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BAD" w:rsidRDefault="00D04BAD">
      <w:pPr>
        <w:pStyle w:val="1"/>
        <w:jc w:val="center"/>
        <w:rPr>
          <w:rFonts w:eastAsiaTheme="minorHAnsi"/>
          <w:b/>
          <w:sz w:val="16"/>
          <w:szCs w:val="16"/>
          <w:lang w:eastAsia="en-US"/>
        </w:rPr>
      </w:pPr>
    </w:p>
    <w:p w:rsidR="00D062B7" w:rsidRDefault="00D062B7">
      <w:pPr>
        <w:pStyle w:val="1"/>
        <w:jc w:val="center"/>
        <w:rPr>
          <w:rFonts w:eastAsiaTheme="minorHAnsi"/>
          <w:b/>
          <w:sz w:val="16"/>
          <w:szCs w:val="16"/>
          <w:lang w:eastAsia="en-US"/>
        </w:rPr>
      </w:pPr>
    </w:p>
    <w:p w:rsidR="00D062B7" w:rsidRDefault="00D062B7">
      <w:pPr>
        <w:pStyle w:val="1"/>
        <w:jc w:val="center"/>
        <w:rPr>
          <w:rFonts w:eastAsiaTheme="minorHAnsi"/>
          <w:b/>
          <w:sz w:val="16"/>
          <w:szCs w:val="16"/>
          <w:lang w:eastAsia="en-US"/>
        </w:rPr>
      </w:pPr>
    </w:p>
    <w:p w:rsidR="00D062B7" w:rsidRDefault="00D062B7">
      <w:pPr>
        <w:pStyle w:val="1"/>
        <w:jc w:val="center"/>
        <w:rPr>
          <w:rFonts w:eastAsiaTheme="minorHAnsi"/>
          <w:b/>
          <w:sz w:val="16"/>
          <w:szCs w:val="16"/>
          <w:lang w:eastAsia="en-US"/>
        </w:rPr>
      </w:pPr>
    </w:p>
    <w:p w:rsidR="00D062B7" w:rsidRPr="00D062B7" w:rsidRDefault="00D062B7" w:rsidP="00D062B7">
      <w:pPr>
        <w:ind w:left="2124" w:firstLine="708"/>
        <w:rPr>
          <w:rFonts w:ascii="Times New Roman" w:hAnsi="Times New Roman" w:cs="Times New Roman"/>
          <w:b/>
        </w:rPr>
      </w:pPr>
      <w:proofErr w:type="spellStart"/>
      <w:r w:rsidRPr="00D062B7">
        <w:rPr>
          <w:rFonts w:ascii="Times New Roman" w:hAnsi="Times New Roman" w:cs="Times New Roman"/>
          <w:b/>
        </w:rPr>
        <w:t>Обьявления</w:t>
      </w:r>
      <w:proofErr w:type="spellEnd"/>
      <w:r w:rsidRPr="00D062B7">
        <w:rPr>
          <w:rFonts w:ascii="Times New Roman" w:hAnsi="Times New Roman" w:cs="Times New Roman"/>
          <w:b/>
        </w:rPr>
        <w:t xml:space="preserve"> </w:t>
      </w:r>
      <w:r w:rsidRPr="00D062B7">
        <w:rPr>
          <w:rFonts w:ascii="Times New Roman" w:hAnsi="Times New Roman" w:cs="Times New Roman"/>
          <w:b/>
          <w:lang w:val="kk-KZ"/>
        </w:rPr>
        <w:t>Медицинских изделий</w:t>
      </w:r>
      <w:r w:rsidRPr="00D062B7">
        <w:rPr>
          <w:rFonts w:ascii="Times New Roman" w:hAnsi="Times New Roman" w:cs="Times New Roman"/>
          <w:b/>
        </w:rPr>
        <w:t xml:space="preserve">  способом запроса ценовых предложений</w:t>
      </w:r>
    </w:p>
    <w:p w:rsidR="00D062B7" w:rsidRPr="00D062B7" w:rsidRDefault="00680D5C" w:rsidP="00D062B7">
      <w:pPr>
        <w:pStyle w:val="1"/>
        <w:jc w:val="center"/>
        <w:rPr>
          <w:b/>
          <w:sz w:val="22"/>
          <w:szCs w:val="22"/>
        </w:rPr>
      </w:pPr>
      <w:r>
        <w:rPr>
          <w:b/>
          <w:sz w:val="22"/>
          <w:szCs w:val="22"/>
        </w:rPr>
        <w:t>Объявление 9</w:t>
      </w:r>
    </w:p>
    <w:p w:rsidR="00D062B7" w:rsidRPr="00D062B7" w:rsidRDefault="00D062B7" w:rsidP="00D062B7">
      <w:pPr>
        <w:rPr>
          <w:rFonts w:ascii="Times New Roman" w:hAnsi="Times New Roman" w:cs="Times New Roman"/>
        </w:rPr>
      </w:pPr>
      <w:r w:rsidRPr="00D062B7">
        <w:rPr>
          <w:rFonts w:ascii="Times New Roman" w:hAnsi="Times New Roman" w:cs="Times New Roman"/>
        </w:rPr>
        <w:t>1.Наименование и адрес заказчика: Коммунальное государственное предприятие на праве хозяйственного ведения «</w:t>
      </w:r>
      <w:proofErr w:type="spellStart"/>
      <w:r w:rsidRPr="00D062B7">
        <w:rPr>
          <w:rFonts w:ascii="Times New Roman" w:hAnsi="Times New Roman" w:cs="Times New Roman"/>
        </w:rPr>
        <w:t>Шарская</w:t>
      </w:r>
      <w:proofErr w:type="spellEnd"/>
      <w:r w:rsidRPr="00D062B7">
        <w:rPr>
          <w:rFonts w:ascii="Times New Roman" w:hAnsi="Times New Roman" w:cs="Times New Roman"/>
        </w:rPr>
        <w:t xml:space="preserve"> городская больница » Управления здравоохранения ВКО, расположенное по адресу ВКО, </w:t>
      </w:r>
      <w:proofErr w:type="spellStart"/>
      <w:r w:rsidRPr="00D062B7">
        <w:rPr>
          <w:rFonts w:ascii="Times New Roman" w:hAnsi="Times New Roman" w:cs="Times New Roman"/>
        </w:rPr>
        <w:t>Жарминский</w:t>
      </w:r>
      <w:proofErr w:type="spellEnd"/>
      <w:r w:rsidRPr="00D062B7">
        <w:rPr>
          <w:rFonts w:ascii="Times New Roman" w:hAnsi="Times New Roman" w:cs="Times New Roman"/>
        </w:rPr>
        <w:t xml:space="preserve"> </w:t>
      </w:r>
      <w:proofErr w:type="spellStart"/>
      <w:r w:rsidRPr="00D062B7">
        <w:rPr>
          <w:rFonts w:ascii="Times New Roman" w:hAnsi="Times New Roman" w:cs="Times New Roman"/>
        </w:rPr>
        <w:t>район</w:t>
      </w:r>
      <w:proofErr w:type="gramStart"/>
      <w:r w:rsidRPr="00D062B7">
        <w:rPr>
          <w:rFonts w:ascii="Times New Roman" w:hAnsi="Times New Roman" w:cs="Times New Roman"/>
        </w:rPr>
        <w:t>,г</w:t>
      </w:r>
      <w:proofErr w:type="gramEnd"/>
      <w:r w:rsidRPr="00D062B7">
        <w:rPr>
          <w:rFonts w:ascii="Times New Roman" w:hAnsi="Times New Roman" w:cs="Times New Roman"/>
        </w:rPr>
        <w:t>ород</w:t>
      </w:r>
      <w:proofErr w:type="spellEnd"/>
      <w:r w:rsidRPr="00D062B7">
        <w:rPr>
          <w:rFonts w:ascii="Times New Roman" w:hAnsi="Times New Roman" w:cs="Times New Roman"/>
        </w:rPr>
        <w:t xml:space="preserve"> Шар, ул. </w:t>
      </w:r>
      <w:proofErr w:type="spellStart"/>
      <w:r w:rsidRPr="00D062B7">
        <w:rPr>
          <w:rFonts w:ascii="Times New Roman" w:hAnsi="Times New Roman" w:cs="Times New Roman"/>
        </w:rPr>
        <w:t>Варепа</w:t>
      </w:r>
      <w:proofErr w:type="spellEnd"/>
      <w:r w:rsidRPr="00D062B7">
        <w:rPr>
          <w:rFonts w:ascii="Times New Roman" w:hAnsi="Times New Roman" w:cs="Times New Roman"/>
        </w:rPr>
        <w:t xml:space="preserve"> 2 А.</w:t>
      </w:r>
    </w:p>
    <w:p w:rsidR="00D062B7" w:rsidRPr="00D062B7" w:rsidRDefault="00D062B7" w:rsidP="00D062B7">
      <w:pPr>
        <w:rPr>
          <w:rFonts w:ascii="Times New Roman" w:hAnsi="Times New Roman" w:cs="Times New Roman"/>
        </w:rPr>
      </w:pPr>
      <w:r w:rsidRPr="00D062B7">
        <w:rPr>
          <w:rFonts w:ascii="Times New Roman" w:hAnsi="Times New Roman" w:cs="Times New Roman"/>
        </w:rPr>
        <w:t>2.Международные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медицинской изделий, описание фармацевтических услуг, объем закупа, место поставки, сумму, выделенную для закупа по каждому товару:</w:t>
      </w:r>
    </w:p>
    <w:p w:rsidR="00D062B7" w:rsidRPr="00D062B7" w:rsidRDefault="00D062B7" w:rsidP="00D062B7">
      <w:pPr>
        <w:rPr>
          <w:rFonts w:ascii="Times New Roman" w:hAnsi="Times New Roman" w:cs="Times New Roman"/>
        </w:rPr>
      </w:pPr>
      <w:r w:rsidRPr="00D062B7">
        <w:rPr>
          <w:rFonts w:ascii="Times New Roman" w:hAnsi="Times New Roman" w:cs="Times New Roman"/>
        </w:rPr>
        <w:t>Коммунальное государственное предприятие на праве хозяйственного ведения «</w:t>
      </w:r>
      <w:proofErr w:type="spellStart"/>
      <w:r w:rsidRPr="00D062B7">
        <w:rPr>
          <w:rFonts w:ascii="Times New Roman" w:hAnsi="Times New Roman" w:cs="Times New Roman"/>
        </w:rPr>
        <w:t>Шарская</w:t>
      </w:r>
      <w:proofErr w:type="spellEnd"/>
      <w:r w:rsidRPr="00D062B7">
        <w:rPr>
          <w:rFonts w:ascii="Times New Roman" w:hAnsi="Times New Roman" w:cs="Times New Roman"/>
        </w:rPr>
        <w:t xml:space="preserve"> городская больница» Управления здравоохранения ВКО объявляет о проведении закупа способом запроса ценовых предложений «Медицинских изделий», по следующим лотам:</w:t>
      </w:r>
    </w:p>
    <w:p w:rsidR="00D062B7" w:rsidRPr="00D062B7" w:rsidRDefault="00D062B7">
      <w:pPr>
        <w:pStyle w:val="1"/>
        <w:jc w:val="center"/>
        <w:rPr>
          <w:rFonts w:eastAsiaTheme="minorHAnsi"/>
          <w:b/>
          <w:sz w:val="16"/>
          <w:szCs w:val="16"/>
          <w:lang w:eastAsia="en-US"/>
        </w:rPr>
      </w:pPr>
    </w:p>
    <w:tbl>
      <w:tblPr>
        <w:tblW w:w="15559" w:type="dxa"/>
        <w:tblLayout w:type="fixed"/>
        <w:tblLook w:val="04A0"/>
      </w:tblPr>
      <w:tblGrid>
        <w:gridCol w:w="673"/>
        <w:gridCol w:w="281"/>
        <w:gridCol w:w="3523"/>
        <w:gridCol w:w="23"/>
        <w:gridCol w:w="6807"/>
        <w:gridCol w:w="136"/>
        <w:gridCol w:w="147"/>
        <w:gridCol w:w="425"/>
        <w:gridCol w:w="274"/>
        <w:gridCol w:w="293"/>
        <w:gridCol w:w="390"/>
        <w:gridCol w:w="1028"/>
        <w:gridCol w:w="278"/>
        <w:gridCol w:w="1281"/>
      </w:tblGrid>
      <w:tr w:rsidR="00E30857" w:rsidRPr="00D77FD0" w:rsidTr="00E30857">
        <w:trPr>
          <w:trHeight w:val="495"/>
        </w:trPr>
        <w:tc>
          <w:tcPr>
            <w:tcW w:w="954" w:type="dxa"/>
            <w:gridSpan w:val="2"/>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rsidR="00E30857" w:rsidRPr="00D77FD0" w:rsidRDefault="00E30857" w:rsidP="006A7218">
            <w:pPr>
              <w:rPr>
                <w:rFonts w:ascii="Times New Roman" w:eastAsia="Times New Roman" w:hAnsi="Times New Roman" w:cs="Times New Roman"/>
                <w:lang w:eastAsia="ru-RU"/>
              </w:rPr>
            </w:pPr>
            <w:r w:rsidRPr="00D77FD0">
              <w:rPr>
                <w:rFonts w:ascii="Times New Roman" w:eastAsia="Times New Roman" w:hAnsi="Times New Roman" w:cs="Times New Roman"/>
                <w:lang w:eastAsia="ru-RU"/>
              </w:rPr>
              <w:t>№</w:t>
            </w:r>
          </w:p>
        </w:tc>
        <w:tc>
          <w:tcPr>
            <w:tcW w:w="3523" w:type="dxa"/>
            <w:tcBorders>
              <w:top w:val="single" w:sz="4" w:space="0" w:color="000000"/>
              <w:left w:val="single" w:sz="4" w:space="0" w:color="000000"/>
              <w:bottom w:val="single" w:sz="4" w:space="0" w:color="auto"/>
              <w:right w:val="single" w:sz="4" w:space="0" w:color="auto"/>
            </w:tcBorders>
            <w:shd w:val="clear" w:color="000000" w:fill="FFFFFF" w:themeFill="background1"/>
            <w:vAlign w:val="center"/>
          </w:tcPr>
          <w:p w:rsidR="00E30857" w:rsidRPr="00D77FD0" w:rsidRDefault="00E30857" w:rsidP="006A7218">
            <w:pPr>
              <w:rPr>
                <w:rFonts w:ascii="Times New Roman" w:eastAsia="Times New Roman" w:hAnsi="Times New Roman" w:cs="Times New Roman"/>
                <w:lang w:eastAsia="ru-RU"/>
              </w:rPr>
            </w:pPr>
            <w:r w:rsidRPr="00D77FD0">
              <w:rPr>
                <w:rFonts w:ascii="Times New Roman" w:eastAsia="Times New Roman" w:hAnsi="Times New Roman" w:cs="Times New Roman"/>
                <w:lang w:eastAsia="ru-RU"/>
              </w:rPr>
              <w:t>Наименование</w:t>
            </w:r>
          </w:p>
        </w:tc>
        <w:tc>
          <w:tcPr>
            <w:tcW w:w="6966" w:type="dxa"/>
            <w:gridSpan w:val="3"/>
            <w:tcBorders>
              <w:top w:val="single" w:sz="4" w:space="0" w:color="000000"/>
              <w:left w:val="single" w:sz="4" w:space="0" w:color="auto"/>
              <w:bottom w:val="single" w:sz="4" w:space="0" w:color="auto"/>
              <w:right w:val="single" w:sz="4" w:space="0" w:color="000000"/>
            </w:tcBorders>
            <w:shd w:val="clear" w:color="000000" w:fill="FFFFFF" w:themeFill="background1"/>
            <w:vAlign w:val="center"/>
          </w:tcPr>
          <w:p w:rsidR="00E30857" w:rsidRPr="00D77FD0" w:rsidRDefault="00E30857" w:rsidP="006A7218">
            <w:pPr>
              <w:rPr>
                <w:rFonts w:ascii="Times New Roman" w:eastAsia="Times New Roman" w:hAnsi="Times New Roman" w:cs="Times New Roman"/>
                <w:lang w:eastAsia="ru-RU"/>
              </w:rPr>
            </w:pPr>
            <w:r w:rsidRPr="00D77FD0">
              <w:rPr>
                <w:rFonts w:ascii="Times New Roman" w:eastAsia="Times New Roman" w:hAnsi="Times New Roman" w:cs="Times New Roman"/>
                <w:lang w:eastAsia="ru-RU"/>
              </w:rPr>
              <w:t>Техническая спецификация</w:t>
            </w:r>
          </w:p>
        </w:tc>
        <w:tc>
          <w:tcPr>
            <w:tcW w:w="846" w:type="dxa"/>
            <w:gridSpan w:val="3"/>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rsidR="00E30857" w:rsidRPr="00D77FD0" w:rsidRDefault="00E30857" w:rsidP="006A7218">
            <w:pPr>
              <w:rPr>
                <w:rFonts w:ascii="Times New Roman" w:eastAsia="Times New Roman" w:hAnsi="Times New Roman" w:cs="Times New Roman"/>
                <w:lang w:eastAsia="ru-RU"/>
              </w:rPr>
            </w:pPr>
            <w:r w:rsidRPr="00D77FD0">
              <w:rPr>
                <w:rFonts w:ascii="Times New Roman" w:eastAsia="Times New Roman" w:hAnsi="Times New Roman" w:cs="Times New Roman"/>
                <w:lang w:eastAsia="ru-RU"/>
              </w:rPr>
              <w:t xml:space="preserve">Ед. </w:t>
            </w:r>
            <w:proofErr w:type="spellStart"/>
            <w:r w:rsidRPr="00D77FD0">
              <w:rPr>
                <w:rFonts w:ascii="Times New Roman" w:eastAsia="Times New Roman" w:hAnsi="Times New Roman" w:cs="Times New Roman"/>
                <w:lang w:eastAsia="ru-RU"/>
              </w:rPr>
              <w:t>изм</w:t>
            </w:r>
            <w:proofErr w:type="spellEnd"/>
            <w:r w:rsidRPr="00D77FD0">
              <w:rPr>
                <w:rFonts w:ascii="Times New Roman" w:eastAsia="Times New Roman" w:hAnsi="Times New Roman" w:cs="Times New Roman"/>
                <w:lang w:eastAsia="ru-RU"/>
              </w:rPr>
              <w:t>.</w:t>
            </w:r>
          </w:p>
        </w:tc>
        <w:tc>
          <w:tcPr>
            <w:tcW w:w="683" w:type="dxa"/>
            <w:gridSpan w:val="2"/>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rsidR="00E30857" w:rsidRPr="00D77FD0" w:rsidRDefault="00E30857" w:rsidP="006A7218">
            <w:pPr>
              <w:rPr>
                <w:rFonts w:ascii="Times New Roman" w:eastAsia="Times New Roman" w:hAnsi="Times New Roman" w:cs="Times New Roman"/>
                <w:lang w:eastAsia="ru-RU"/>
              </w:rPr>
            </w:pPr>
            <w:r w:rsidRPr="00D77FD0">
              <w:rPr>
                <w:rFonts w:ascii="Times New Roman" w:eastAsia="Times New Roman" w:hAnsi="Times New Roman" w:cs="Times New Roman"/>
                <w:lang w:eastAsia="ru-RU"/>
              </w:rPr>
              <w:t>Кол-во</w:t>
            </w:r>
          </w:p>
        </w:tc>
        <w:tc>
          <w:tcPr>
            <w:tcW w:w="1306" w:type="dxa"/>
            <w:gridSpan w:val="2"/>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rsidR="00E30857" w:rsidRPr="00D77FD0" w:rsidRDefault="00E30857" w:rsidP="006A7218">
            <w:pPr>
              <w:rPr>
                <w:rFonts w:ascii="Times New Roman" w:eastAsia="Times New Roman" w:hAnsi="Times New Roman" w:cs="Times New Roman"/>
                <w:lang w:eastAsia="ru-RU"/>
              </w:rPr>
            </w:pPr>
            <w:r w:rsidRPr="00D77FD0">
              <w:rPr>
                <w:rFonts w:ascii="Times New Roman" w:eastAsia="Times New Roman" w:hAnsi="Times New Roman" w:cs="Times New Roman"/>
                <w:lang w:eastAsia="ru-RU"/>
              </w:rPr>
              <w:t>Цена, тенге</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rsidR="00E30857" w:rsidRPr="00D77FD0" w:rsidRDefault="00E30857" w:rsidP="006A7218">
            <w:pPr>
              <w:rPr>
                <w:rFonts w:ascii="Times New Roman" w:eastAsia="Times New Roman" w:hAnsi="Times New Roman" w:cs="Times New Roman"/>
                <w:lang w:eastAsia="ru-RU"/>
              </w:rPr>
            </w:pPr>
            <w:r w:rsidRPr="00D77FD0">
              <w:rPr>
                <w:rFonts w:ascii="Times New Roman" w:eastAsia="Times New Roman" w:hAnsi="Times New Roman" w:cs="Times New Roman"/>
                <w:lang w:eastAsia="ru-RU"/>
              </w:rPr>
              <w:t>Сумма, тенге</w:t>
            </w:r>
          </w:p>
        </w:tc>
      </w:tr>
      <w:tr w:rsidR="00E30857" w:rsidRPr="00D77FD0" w:rsidTr="00E30857">
        <w:trPr>
          <w:trHeight w:val="437"/>
        </w:trPr>
        <w:tc>
          <w:tcPr>
            <w:tcW w:w="15559" w:type="dxa"/>
            <w:gridSpan w:val="14"/>
            <w:tcBorders>
              <w:top w:val="single" w:sz="4" w:space="0" w:color="000000"/>
              <w:left w:val="single" w:sz="4" w:space="0" w:color="000000"/>
              <w:bottom w:val="single" w:sz="4" w:space="0" w:color="000000"/>
              <w:right w:val="single" w:sz="4" w:space="0" w:color="000000"/>
            </w:tcBorders>
            <w:vAlign w:val="center"/>
          </w:tcPr>
          <w:p w:rsidR="00E30857" w:rsidRPr="00D77FD0" w:rsidRDefault="00E30857" w:rsidP="006A7218">
            <w:pPr>
              <w:jc w:val="center"/>
              <w:rPr>
                <w:rFonts w:ascii="Times New Roman" w:hAnsi="Times New Roman" w:cs="Times New Roman"/>
                <w:b/>
              </w:rPr>
            </w:pPr>
            <w:r w:rsidRPr="00F625D4">
              <w:rPr>
                <w:rFonts w:ascii="Times New Roman" w:hAnsi="Times New Roman" w:cs="Times New Roman"/>
                <w:b/>
              </w:rPr>
              <w:t xml:space="preserve">Анализатор осадка мочи автоматический </w:t>
            </w:r>
            <w:proofErr w:type="spellStart"/>
            <w:r w:rsidRPr="00F625D4">
              <w:rPr>
                <w:rFonts w:ascii="Times New Roman" w:hAnsi="Times New Roman" w:cs="Times New Roman"/>
                <w:b/>
              </w:rPr>
              <w:t>UriSed</w:t>
            </w:r>
            <w:proofErr w:type="spellEnd"/>
            <w:r w:rsidRPr="00F625D4">
              <w:rPr>
                <w:rFonts w:ascii="Times New Roman" w:hAnsi="Times New Roman" w:cs="Times New Roman"/>
                <w:b/>
              </w:rPr>
              <w:t xml:space="preserve"> </w:t>
            </w:r>
            <w:proofErr w:type="spellStart"/>
            <w:r w:rsidRPr="00F625D4">
              <w:rPr>
                <w:rFonts w:ascii="Times New Roman" w:hAnsi="Times New Roman" w:cs="Times New Roman"/>
                <w:b/>
              </w:rPr>
              <w:t>mini</w:t>
            </w:r>
            <w:proofErr w:type="spellEnd"/>
            <w:r w:rsidRPr="00F625D4">
              <w:rPr>
                <w:rFonts w:ascii="Times New Roman" w:hAnsi="Times New Roman" w:cs="Times New Roman"/>
                <w:b/>
              </w:rPr>
              <w:t xml:space="preserve"> 77 </w:t>
            </w:r>
            <w:proofErr w:type="spellStart"/>
            <w:r w:rsidRPr="00F625D4">
              <w:rPr>
                <w:rFonts w:ascii="Times New Roman" w:hAnsi="Times New Roman" w:cs="Times New Roman"/>
                <w:b/>
              </w:rPr>
              <w:t>Elektronika</w:t>
            </w:r>
            <w:proofErr w:type="spellEnd"/>
            <w:r w:rsidRPr="00F625D4">
              <w:rPr>
                <w:rFonts w:ascii="Times New Roman" w:hAnsi="Times New Roman" w:cs="Times New Roman"/>
                <w:b/>
              </w:rPr>
              <w:t xml:space="preserve"> </w:t>
            </w:r>
            <w:proofErr w:type="spellStart"/>
            <w:r w:rsidRPr="00F625D4">
              <w:rPr>
                <w:rFonts w:ascii="Times New Roman" w:hAnsi="Times New Roman" w:cs="Times New Roman"/>
                <w:b/>
              </w:rPr>
              <w:t>Kfk</w:t>
            </w:r>
            <w:proofErr w:type="spellEnd"/>
            <w:r w:rsidRPr="00F625D4">
              <w:rPr>
                <w:rFonts w:ascii="Times New Roman" w:hAnsi="Times New Roman" w:cs="Times New Roman"/>
                <w:b/>
              </w:rPr>
              <w:t xml:space="preserve"> закрытого типа</w:t>
            </w:r>
            <w:proofErr w:type="gramStart"/>
            <w:r w:rsidRPr="00F625D4">
              <w:rPr>
                <w:rFonts w:ascii="Times New Roman" w:hAnsi="Times New Roman" w:cs="Times New Roman"/>
                <w:b/>
              </w:rPr>
              <w:t xml:space="preserve">., </w:t>
            </w:r>
            <w:proofErr w:type="gramEnd"/>
            <w:r w:rsidRPr="00F625D4">
              <w:rPr>
                <w:rFonts w:ascii="Times New Roman" w:hAnsi="Times New Roman" w:cs="Times New Roman"/>
                <w:b/>
              </w:rPr>
              <w:t>Венгрия</w:t>
            </w:r>
          </w:p>
        </w:tc>
      </w:tr>
      <w:tr w:rsidR="00E30857" w:rsidRPr="00D77FD0" w:rsidTr="00E30857">
        <w:trPr>
          <w:trHeight w:val="225"/>
        </w:trPr>
        <w:tc>
          <w:tcPr>
            <w:tcW w:w="673" w:type="dxa"/>
            <w:tcBorders>
              <w:top w:val="single" w:sz="4" w:space="0" w:color="000000"/>
              <w:left w:val="single" w:sz="4" w:space="0" w:color="000000"/>
              <w:bottom w:val="single" w:sz="4" w:space="0" w:color="000000"/>
              <w:right w:val="single" w:sz="4" w:space="0" w:color="auto"/>
            </w:tcBorders>
            <w:vAlign w:val="center"/>
          </w:tcPr>
          <w:p w:rsidR="00E30857" w:rsidRPr="00D77FD0" w:rsidRDefault="00E30857" w:rsidP="00E30857">
            <w:pPr>
              <w:pStyle w:val="aa"/>
              <w:numPr>
                <w:ilvl w:val="0"/>
                <w:numId w:val="4"/>
              </w:numPr>
              <w:rPr>
                <w:sz w:val="22"/>
                <w:szCs w:val="22"/>
                <w:lang w:eastAsia="ru-RU"/>
              </w:rPr>
            </w:pP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E30857" w:rsidRPr="00D77FD0" w:rsidRDefault="00E30857" w:rsidP="006A7218">
            <w:pPr>
              <w:rPr>
                <w:rFonts w:ascii="Times New Roman" w:hAnsi="Times New Roman" w:cs="Times New Roman"/>
              </w:rPr>
            </w:pPr>
            <w:r w:rsidRPr="00D77FD0">
              <w:rPr>
                <w:rFonts w:ascii="Times New Roman" w:hAnsi="Times New Roman" w:cs="Times New Roman"/>
              </w:rPr>
              <w:t xml:space="preserve">Диагностические реагенты для анализатора осадка мочи </w:t>
            </w:r>
          </w:p>
          <w:p w:rsidR="00E30857" w:rsidRPr="00D77FD0" w:rsidRDefault="00E30857" w:rsidP="006A7218">
            <w:pPr>
              <w:rPr>
                <w:rFonts w:ascii="Times New Roman" w:hAnsi="Times New Roman" w:cs="Times New Roman"/>
              </w:rPr>
            </w:pPr>
            <w:proofErr w:type="spellStart"/>
            <w:r w:rsidRPr="00D77FD0">
              <w:rPr>
                <w:rFonts w:ascii="Times New Roman" w:hAnsi="Times New Roman" w:cs="Times New Roman"/>
              </w:rPr>
              <w:t>UriSed</w:t>
            </w:r>
            <w:proofErr w:type="spellEnd"/>
            <w:r w:rsidRPr="00D77FD0">
              <w:rPr>
                <w:rFonts w:ascii="Times New Roman" w:hAnsi="Times New Roman" w:cs="Times New Roman"/>
              </w:rPr>
              <w:t xml:space="preserve"> </w:t>
            </w:r>
            <w:proofErr w:type="spellStart"/>
            <w:r w:rsidRPr="00D77FD0">
              <w:rPr>
                <w:rFonts w:ascii="Times New Roman" w:hAnsi="Times New Roman" w:cs="Times New Roman"/>
              </w:rPr>
              <w:t>mini</w:t>
            </w:r>
            <w:proofErr w:type="spellEnd"/>
            <w:r w:rsidRPr="00D77FD0">
              <w:rPr>
                <w:rFonts w:ascii="Times New Roman" w:hAnsi="Times New Roman" w:cs="Times New Roman"/>
              </w:rPr>
              <w:t xml:space="preserve"> 77 </w:t>
            </w:r>
            <w:proofErr w:type="spellStart"/>
            <w:r w:rsidRPr="00D77FD0">
              <w:rPr>
                <w:rFonts w:ascii="Times New Roman" w:hAnsi="Times New Roman" w:cs="Times New Roman"/>
              </w:rPr>
              <w:t>Elektronika</w:t>
            </w:r>
            <w:proofErr w:type="spellEnd"/>
            <w:r w:rsidRPr="00D77FD0">
              <w:rPr>
                <w:rFonts w:ascii="Times New Roman" w:hAnsi="Times New Roman" w:cs="Times New Roman"/>
              </w:rPr>
              <w:t xml:space="preserve"> </w:t>
            </w:r>
            <w:proofErr w:type="spellStart"/>
            <w:r w:rsidRPr="00D77FD0">
              <w:rPr>
                <w:rFonts w:ascii="Times New Roman" w:hAnsi="Times New Roman" w:cs="Times New Roman"/>
              </w:rPr>
              <w:t>Kfk</w:t>
            </w:r>
            <w:proofErr w:type="spellEnd"/>
            <w:r w:rsidRPr="00D77FD0">
              <w:rPr>
                <w:rFonts w:ascii="Times New Roman" w:hAnsi="Times New Roman" w:cs="Times New Roman"/>
              </w:rPr>
              <w:t xml:space="preserve"> закрытого типа Кюветы 600 </w:t>
            </w:r>
            <w:proofErr w:type="spellStart"/>
            <w:proofErr w:type="gramStart"/>
            <w:r w:rsidRPr="00D77FD0">
              <w:rPr>
                <w:rFonts w:ascii="Times New Roman" w:hAnsi="Times New Roman" w:cs="Times New Roman"/>
              </w:rPr>
              <w:t>шт</w:t>
            </w:r>
            <w:proofErr w:type="spellEnd"/>
            <w:proofErr w:type="gramEnd"/>
            <w:r w:rsidRPr="00D77FD0">
              <w:rPr>
                <w:rFonts w:ascii="Times New Roman" w:hAnsi="Times New Roman" w:cs="Times New Roman"/>
              </w:rPr>
              <w:t>/</w:t>
            </w:r>
            <w:proofErr w:type="spellStart"/>
            <w:r w:rsidRPr="00D77FD0">
              <w:rPr>
                <w:rFonts w:ascii="Times New Roman" w:hAnsi="Times New Roman" w:cs="Times New Roman"/>
              </w:rPr>
              <w:t>уп</w:t>
            </w:r>
            <w:proofErr w:type="spellEnd"/>
          </w:p>
        </w:tc>
        <w:tc>
          <w:tcPr>
            <w:tcW w:w="7090" w:type="dxa"/>
            <w:gridSpan w:val="3"/>
            <w:tcBorders>
              <w:top w:val="single" w:sz="4" w:space="0" w:color="auto"/>
              <w:left w:val="single" w:sz="4" w:space="0" w:color="auto"/>
              <w:bottom w:val="single" w:sz="4" w:space="0" w:color="auto"/>
              <w:right w:val="single" w:sz="4" w:space="0" w:color="auto"/>
            </w:tcBorders>
            <w:vAlign w:val="center"/>
          </w:tcPr>
          <w:p w:rsidR="00E30857" w:rsidRPr="00D77FD0" w:rsidRDefault="00E30857" w:rsidP="006A7218">
            <w:pPr>
              <w:rPr>
                <w:rFonts w:ascii="Times New Roman" w:hAnsi="Times New Roman" w:cs="Times New Roman"/>
              </w:rPr>
            </w:pPr>
            <w:r w:rsidRPr="00D77FD0">
              <w:rPr>
                <w:rFonts w:ascii="Times New Roman" w:hAnsi="Times New Roman" w:cs="Times New Roman"/>
              </w:rPr>
              <w:t xml:space="preserve">Диагностические реагенты для анализатора осадка мочи </w:t>
            </w:r>
          </w:p>
          <w:p w:rsidR="00E30857" w:rsidRPr="00D77FD0" w:rsidRDefault="00E30857" w:rsidP="006A7218">
            <w:pPr>
              <w:rPr>
                <w:rFonts w:ascii="Times New Roman" w:hAnsi="Times New Roman" w:cs="Times New Roman"/>
              </w:rPr>
            </w:pPr>
            <w:proofErr w:type="spellStart"/>
            <w:r w:rsidRPr="00D77FD0">
              <w:rPr>
                <w:rFonts w:ascii="Times New Roman" w:hAnsi="Times New Roman" w:cs="Times New Roman"/>
              </w:rPr>
              <w:t>UriSed</w:t>
            </w:r>
            <w:proofErr w:type="spellEnd"/>
            <w:r w:rsidRPr="00D77FD0">
              <w:rPr>
                <w:rFonts w:ascii="Times New Roman" w:hAnsi="Times New Roman" w:cs="Times New Roman"/>
              </w:rPr>
              <w:t xml:space="preserve"> </w:t>
            </w:r>
            <w:proofErr w:type="spellStart"/>
            <w:r w:rsidRPr="00D77FD0">
              <w:rPr>
                <w:rFonts w:ascii="Times New Roman" w:hAnsi="Times New Roman" w:cs="Times New Roman"/>
              </w:rPr>
              <w:t>mini</w:t>
            </w:r>
            <w:proofErr w:type="spellEnd"/>
            <w:r w:rsidRPr="00D77FD0">
              <w:rPr>
                <w:rFonts w:ascii="Times New Roman" w:hAnsi="Times New Roman" w:cs="Times New Roman"/>
              </w:rPr>
              <w:t xml:space="preserve"> 77 </w:t>
            </w:r>
            <w:proofErr w:type="spellStart"/>
            <w:r w:rsidRPr="00D77FD0">
              <w:rPr>
                <w:rFonts w:ascii="Times New Roman" w:hAnsi="Times New Roman" w:cs="Times New Roman"/>
              </w:rPr>
              <w:t>Elektronika</w:t>
            </w:r>
            <w:proofErr w:type="spellEnd"/>
            <w:r w:rsidRPr="00D77FD0">
              <w:rPr>
                <w:rFonts w:ascii="Times New Roman" w:hAnsi="Times New Roman" w:cs="Times New Roman"/>
              </w:rPr>
              <w:t xml:space="preserve"> </w:t>
            </w:r>
            <w:proofErr w:type="spellStart"/>
            <w:r w:rsidRPr="00D77FD0">
              <w:rPr>
                <w:rFonts w:ascii="Times New Roman" w:hAnsi="Times New Roman" w:cs="Times New Roman"/>
              </w:rPr>
              <w:t>Kfk</w:t>
            </w:r>
            <w:proofErr w:type="spellEnd"/>
            <w:r w:rsidRPr="00D77FD0">
              <w:rPr>
                <w:rFonts w:ascii="Times New Roman" w:hAnsi="Times New Roman" w:cs="Times New Roman"/>
              </w:rPr>
              <w:t xml:space="preserve"> закрытого типа Кюветы 600 </w:t>
            </w:r>
            <w:proofErr w:type="spellStart"/>
            <w:proofErr w:type="gramStart"/>
            <w:r w:rsidRPr="00D77FD0">
              <w:rPr>
                <w:rFonts w:ascii="Times New Roman" w:hAnsi="Times New Roman" w:cs="Times New Roman"/>
              </w:rPr>
              <w:t>шт</w:t>
            </w:r>
            <w:proofErr w:type="spellEnd"/>
            <w:proofErr w:type="gramEnd"/>
            <w:r w:rsidRPr="00D77FD0">
              <w:rPr>
                <w:rFonts w:ascii="Times New Roman" w:hAnsi="Times New Roman" w:cs="Times New Roman"/>
              </w:rPr>
              <w:t>/</w:t>
            </w:r>
            <w:proofErr w:type="spellStart"/>
            <w:r w:rsidRPr="00D77FD0">
              <w:rPr>
                <w:rFonts w:ascii="Times New Roman" w:hAnsi="Times New Roman" w:cs="Times New Roman"/>
              </w:rPr>
              <w:t>уп</w:t>
            </w:r>
            <w:proofErr w:type="spellEnd"/>
          </w:p>
        </w:tc>
        <w:tc>
          <w:tcPr>
            <w:tcW w:w="699" w:type="dxa"/>
            <w:gridSpan w:val="2"/>
            <w:tcBorders>
              <w:top w:val="single" w:sz="4" w:space="0" w:color="000000"/>
              <w:left w:val="single" w:sz="4" w:space="0" w:color="auto"/>
              <w:bottom w:val="single" w:sz="4" w:space="0" w:color="000000"/>
              <w:right w:val="single" w:sz="4" w:space="0" w:color="000000"/>
            </w:tcBorders>
            <w:vAlign w:val="center"/>
          </w:tcPr>
          <w:p w:rsidR="00E30857" w:rsidRPr="00D77FD0" w:rsidRDefault="00E30857" w:rsidP="006A7218">
            <w:pPr>
              <w:jc w:val="center"/>
              <w:rPr>
                <w:rFonts w:ascii="Times New Roman" w:eastAsia="Times New Roman" w:hAnsi="Times New Roman" w:cs="Times New Roman"/>
                <w:lang w:eastAsia="ru-RU"/>
              </w:rPr>
            </w:pPr>
            <w:proofErr w:type="spellStart"/>
            <w:r w:rsidRPr="00D77FD0">
              <w:rPr>
                <w:rFonts w:ascii="Times New Roman" w:eastAsia="Times New Roman" w:hAnsi="Times New Roman" w:cs="Times New Roman"/>
                <w:lang w:eastAsia="ru-RU"/>
              </w:rPr>
              <w:t>уп</w:t>
            </w:r>
            <w:proofErr w:type="spellEnd"/>
          </w:p>
        </w:tc>
        <w:tc>
          <w:tcPr>
            <w:tcW w:w="6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77FD0" w:rsidRDefault="00E30857" w:rsidP="006A7218">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w:t>
            </w: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rsidR="00E30857" w:rsidRPr="00D77FD0" w:rsidRDefault="00E30857" w:rsidP="006A7218">
            <w:pPr>
              <w:jc w:val="center"/>
              <w:rPr>
                <w:rFonts w:ascii="Times New Roman" w:eastAsia="Times New Roman" w:hAnsi="Times New Roman" w:cs="Times New Roman"/>
                <w:lang w:eastAsia="ru-RU"/>
              </w:rPr>
            </w:pPr>
            <w:r>
              <w:rPr>
                <w:rFonts w:ascii="Times New Roman" w:hAnsi="Times New Roman" w:cs="Times New Roman"/>
              </w:rPr>
              <w:t>587 900</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77FD0" w:rsidRDefault="00E30857" w:rsidP="006A721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5 879 000,00</w:t>
            </w:r>
          </w:p>
        </w:tc>
      </w:tr>
      <w:tr w:rsidR="00E30857" w:rsidRPr="00D77FD0" w:rsidTr="00E30857">
        <w:trPr>
          <w:trHeight w:val="225"/>
        </w:trPr>
        <w:tc>
          <w:tcPr>
            <w:tcW w:w="673" w:type="dxa"/>
            <w:tcBorders>
              <w:top w:val="single" w:sz="4" w:space="0" w:color="000000"/>
              <w:left w:val="single" w:sz="4" w:space="0" w:color="000000"/>
              <w:bottom w:val="single" w:sz="4" w:space="0" w:color="000000"/>
              <w:right w:val="single" w:sz="4" w:space="0" w:color="auto"/>
            </w:tcBorders>
            <w:vAlign w:val="center"/>
          </w:tcPr>
          <w:p w:rsidR="00E30857" w:rsidRPr="00D77FD0" w:rsidRDefault="00E30857" w:rsidP="00E30857">
            <w:pPr>
              <w:pStyle w:val="aa"/>
              <w:numPr>
                <w:ilvl w:val="0"/>
                <w:numId w:val="4"/>
              </w:numPr>
              <w:rPr>
                <w:sz w:val="22"/>
                <w:szCs w:val="22"/>
                <w:lang w:eastAsia="ru-RU"/>
              </w:rPr>
            </w:pP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E30857" w:rsidRPr="00D77FD0" w:rsidRDefault="00E30857" w:rsidP="006A7218">
            <w:pPr>
              <w:rPr>
                <w:rFonts w:ascii="Times New Roman" w:hAnsi="Times New Roman" w:cs="Times New Roman"/>
              </w:rPr>
            </w:pPr>
            <w:r w:rsidRPr="00D77FD0">
              <w:rPr>
                <w:rFonts w:ascii="Times New Roman" w:hAnsi="Times New Roman" w:cs="Times New Roman"/>
              </w:rPr>
              <w:t xml:space="preserve">Диагностические реагенты для анализатора осадка мочи </w:t>
            </w:r>
          </w:p>
          <w:p w:rsidR="00E30857" w:rsidRPr="00D77FD0" w:rsidRDefault="00E30857" w:rsidP="006A7218">
            <w:pPr>
              <w:rPr>
                <w:rFonts w:ascii="Times New Roman" w:hAnsi="Times New Roman" w:cs="Times New Roman"/>
              </w:rPr>
            </w:pPr>
            <w:proofErr w:type="spellStart"/>
            <w:r w:rsidRPr="00D77FD0">
              <w:rPr>
                <w:rFonts w:ascii="Times New Roman" w:hAnsi="Times New Roman" w:cs="Times New Roman"/>
              </w:rPr>
              <w:t>UriSed</w:t>
            </w:r>
            <w:proofErr w:type="spellEnd"/>
            <w:r w:rsidRPr="00D77FD0">
              <w:rPr>
                <w:rFonts w:ascii="Times New Roman" w:hAnsi="Times New Roman" w:cs="Times New Roman"/>
              </w:rPr>
              <w:t xml:space="preserve"> </w:t>
            </w:r>
            <w:proofErr w:type="spellStart"/>
            <w:r w:rsidRPr="00D77FD0">
              <w:rPr>
                <w:rFonts w:ascii="Times New Roman" w:hAnsi="Times New Roman" w:cs="Times New Roman"/>
              </w:rPr>
              <w:t>mini</w:t>
            </w:r>
            <w:proofErr w:type="spellEnd"/>
            <w:r w:rsidRPr="00D77FD0">
              <w:rPr>
                <w:rFonts w:ascii="Times New Roman" w:hAnsi="Times New Roman" w:cs="Times New Roman"/>
              </w:rPr>
              <w:t xml:space="preserve"> 77 </w:t>
            </w:r>
            <w:proofErr w:type="spellStart"/>
            <w:r w:rsidRPr="00D77FD0">
              <w:rPr>
                <w:rFonts w:ascii="Times New Roman" w:hAnsi="Times New Roman" w:cs="Times New Roman"/>
              </w:rPr>
              <w:t>Elektronika</w:t>
            </w:r>
            <w:proofErr w:type="spellEnd"/>
            <w:r w:rsidRPr="00D77FD0">
              <w:rPr>
                <w:rFonts w:ascii="Times New Roman" w:hAnsi="Times New Roman" w:cs="Times New Roman"/>
              </w:rPr>
              <w:t xml:space="preserve"> </w:t>
            </w:r>
            <w:proofErr w:type="spellStart"/>
            <w:r w:rsidRPr="00D77FD0">
              <w:rPr>
                <w:rFonts w:ascii="Times New Roman" w:hAnsi="Times New Roman" w:cs="Times New Roman"/>
              </w:rPr>
              <w:t>Kfk</w:t>
            </w:r>
            <w:proofErr w:type="spellEnd"/>
            <w:r w:rsidRPr="00D77FD0">
              <w:rPr>
                <w:rFonts w:ascii="Times New Roman" w:hAnsi="Times New Roman" w:cs="Times New Roman"/>
              </w:rPr>
              <w:t xml:space="preserve"> закрытого типа </w:t>
            </w:r>
            <w:proofErr w:type="spellStart"/>
            <w:r w:rsidRPr="00D77FD0">
              <w:rPr>
                <w:rFonts w:ascii="Times New Roman" w:hAnsi="Times New Roman" w:cs="Times New Roman"/>
              </w:rPr>
              <w:t>Ликвичек</w:t>
            </w:r>
            <w:proofErr w:type="spellEnd"/>
            <w:r w:rsidRPr="00D77FD0">
              <w:rPr>
                <w:rFonts w:ascii="Times New Roman" w:hAnsi="Times New Roman" w:cs="Times New Roman"/>
              </w:rPr>
              <w:t xml:space="preserve"> Контроль «Общий анализ мочи», двухуровневый (6 флаконов для каждого уровня)</w:t>
            </w:r>
            <w:r w:rsidRPr="00D77FD0">
              <w:rPr>
                <w:rFonts w:ascii="Times New Roman" w:hAnsi="Times New Roman" w:cs="Times New Roman"/>
                <w:lang w:val="kk-KZ"/>
              </w:rPr>
              <w:t xml:space="preserve"> </w:t>
            </w:r>
            <w:r w:rsidRPr="00D77FD0">
              <w:rPr>
                <w:rFonts w:ascii="Times New Roman" w:hAnsi="Times New Roman" w:cs="Times New Roman"/>
              </w:rPr>
              <w:t xml:space="preserve">Обязательное наличие заводских </w:t>
            </w:r>
            <w:proofErr w:type="spellStart"/>
            <w:r w:rsidRPr="00D77FD0">
              <w:rPr>
                <w:rFonts w:ascii="Times New Roman" w:hAnsi="Times New Roman" w:cs="Times New Roman"/>
              </w:rPr>
              <w:t>референтных</w:t>
            </w:r>
            <w:proofErr w:type="spellEnd"/>
            <w:r w:rsidRPr="00D77FD0">
              <w:rPr>
                <w:rFonts w:ascii="Times New Roman" w:hAnsi="Times New Roman" w:cs="Times New Roman"/>
              </w:rPr>
              <w:t xml:space="preserve"> значений для анализатора осадка мочи </w:t>
            </w:r>
          </w:p>
          <w:p w:rsidR="00E30857" w:rsidRPr="00D77FD0" w:rsidRDefault="00E30857" w:rsidP="006A7218">
            <w:pPr>
              <w:rPr>
                <w:rFonts w:ascii="Times New Roman" w:hAnsi="Times New Roman" w:cs="Times New Roman"/>
              </w:rPr>
            </w:pPr>
            <w:proofErr w:type="spellStart"/>
            <w:r w:rsidRPr="00D77FD0">
              <w:rPr>
                <w:rFonts w:ascii="Times New Roman" w:hAnsi="Times New Roman" w:cs="Times New Roman"/>
              </w:rPr>
              <w:t>UriSed</w:t>
            </w:r>
            <w:proofErr w:type="spellEnd"/>
            <w:r w:rsidRPr="00D77FD0">
              <w:rPr>
                <w:rFonts w:ascii="Times New Roman" w:hAnsi="Times New Roman" w:cs="Times New Roman"/>
              </w:rPr>
              <w:t xml:space="preserve"> </w:t>
            </w:r>
            <w:proofErr w:type="spellStart"/>
            <w:r w:rsidRPr="00D77FD0">
              <w:rPr>
                <w:rFonts w:ascii="Times New Roman" w:hAnsi="Times New Roman" w:cs="Times New Roman"/>
              </w:rPr>
              <w:t>mini</w:t>
            </w:r>
            <w:proofErr w:type="spellEnd"/>
            <w:r w:rsidRPr="00D77FD0">
              <w:rPr>
                <w:rFonts w:ascii="Times New Roman" w:hAnsi="Times New Roman" w:cs="Times New Roman"/>
              </w:rPr>
              <w:t xml:space="preserve"> 77 </w:t>
            </w:r>
            <w:proofErr w:type="spellStart"/>
            <w:r w:rsidRPr="00D77FD0">
              <w:rPr>
                <w:rFonts w:ascii="Times New Roman" w:hAnsi="Times New Roman" w:cs="Times New Roman"/>
              </w:rPr>
              <w:t>Elektronika</w:t>
            </w:r>
            <w:proofErr w:type="spellEnd"/>
            <w:r w:rsidRPr="00D77FD0">
              <w:rPr>
                <w:rFonts w:ascii="Times New Roman" w:hAnsi="Times New Roman" w:cs="Times New Roman"/>
              </w:rPr>
              <w:t xml:space="preserve"> </w:t>
            </w:r>
            <w:proofErr w:type="spellStart"/>
            <w:r w:rsidRPr="00D77FD0">
              <w:rPr>
                <w:rFonts w:ascii="Times New Roman" w:hAnsi="Times New Roman" w:cs="Times New Roman"/>
              </w:rPr>
              <w:t>Kfk</w:t>
            </w:r>
            <w:proofErr w:type="spellEnd"/>
          </w:p>
        </w:tc>
        <w:tc>
          <w:tcPr>
            <w:tcW w:w="7090" w:type="dxa"/>
            <w:gridSpan w:val="3"/>
            <w:tcBorders>
              <w:top w:val="single" w:sz="4" w:space="0" w:color="auto"/>
              <w:left w:val="single" w:sz="4" w:space="0" w:color="auto"/>
              <w:bottom w:val="single" w:sz="4" w:space="0" w:color="auto"/>
              <w:right w:val="single" w:sz="4" w:space="0" w:color="auto"/>
            </w:tcBorders>
            <w:vAlign w:val="center"/>
          </w:tcPr>
          <w:p w:rsidR="00E30857" w:rsidRPr="00D77FD0" w:rsidRDefault="00E30857" w:rsidP="006A7218">
            <w:pPr>
              <w:rPr>
                <w:rFonts w:ascii="Times New Roman" w:hAnsi="Times New Roman" w:cs="Times New Roman"/>
              </w:rPr>
            </w:pPr>
            <w:r w:rsidRPr="00D77FD0">
              <w:rPr>
                <w:rFonts w:ascii="Times New Roman" w:hAnsi="Times New Roman" w:cs="Times New Roman"/>
              </w:rPr>
              <w:t xml:space="preserve">Диагностические реагенты для анализатора осадка мочи </w:t>
            </w:r>
          </w:p>
          <w:p w:rsidR="00E30857" w:rsidRPr="00D77FD0" w:rsidRDefault="00E30857" w:rsidP="006A7218">
            <w:pPr>
              <w:rPr>
                <w:rFonts w:ascii="Times New Roman" w:hAnsi="Times New Roman" w:cs="Times New Roman"/>
              </w:rPr>
            </w:pPr>
            <w:proofErr w:type="spellStart"/>
            <w:r w:rsidRPr="00D77FD0">
              <w:rPr>
                <w:rFonts w:ascii="Times New Roman" w:hAnsi="Times New Roman" w:cs="Times New Roman"/>
              </w:rPr>
              <w:t>UriSed</w:t>
            </w:r>
            <w:proofErr w:type="spellEnd"/>
            <w:r w:rsidRPr="00D77FD0">
              <w:rPr>
                <w:rFonts w:ascii="Times New Roman" w:hAnsi="Times New Roman" w:cs="Times New Roman"/>
              </w:rPr>
              <w:t xml:space="preserve"> </w:t>
            </w:r>
            <w:proofErr w:type="spellStart"/>
            <w:r w:rsidRPr="00D77FD0">
              <w:rPr>
                <w:rFonts w:ascii="Times New Roman" w:hAnsi="Times New Roman" w:cs="Times New Roman"/>
              </w:rPr>
              <w:t>mini</w:t>
            </w:r>
            <w:proofErr w:type="spellEnd"/>
            <w:r w:rsidRPr="00D77FD0">
              <w:rPr>
                <w:rFonts w:ascii="Times New Roman" w:hAnsi="Times New Roman" w:cs="Times New Roman"/>
              </w:rPr>
              <w:t xml:space="preserve"> 77 </w:t>
            </w:r>
            <w:proofErr w:type="spellStart"/>
            <w:r w:rsidRPr="00D77FD0">
              <w:rPr>
                <w:rFonts w:ascii="Times New Roman" w:hAnsi="Times New Roman" w:cs="Times New Roman"/>
              </w:rPr>
              <w:t>Elektronika</w:t>
            </w:r>
            <w:proofErr w:type="spellEnd"/>
            <w:r w:rsidRPr="00D77FD0">
              <w:rPr>
                <w:rFonts w:ascii="Times New Roman" w:hAnsi="Times New Roman" w:cs="Times New Roman"/>
              </w:rPr>
              <w:t xml:space="preserve"> </w:t>
            </w:r>
            <w:proofErr w:type="spellStart"/>
            <w:r w:rsidRPr="00D77FD0">
              <w:rPr>
                <w:rFonts w:ascii="Times New Roman" w:hAnsi="Times New Roman" w:cs="Times New Roman"/>
              </w:rPr>
              <w:t>Kfk</w:t>
            </w:r>
            <w:proofErr w:type="spellEnd"/>
            <w:r w:rsidRPr="00D77FD0">
              <w:rPr>
                <w:rFonts w:ascii="Times New Roman" w:hAnsi="Times New Roman" w:cs="Times New Roman"/>
              </w:rPr>
              <w:t xml:space="preserve"> закрытого типа </w:t>
            </w:r>
            <w:proofErr w:type="spellStart"/>
            <w:r w:rsidRPr="00D77FD0">
              <w:rPr>
                <w:rFonts w:ascii="Times New Roman" w:hAnsi="Times New Roman" w:cs="Times New Roman"/>
              </w:rPr>
              <w:t>Ликвичек</w:t>
            </w:r>
            <w:proofErr w:type="spellEnd"/>
            <w:r w:rsidRPr="00D77FD0">
              <w:rPr>
                <w:rFonts w:ascii="Times New Roman" w:hAnsi="Times New Roman" w:cs="Times New Roman"/>
              </w:rPr>
              <w:t xml:space="preserve"> Контроль «Общий анализ мочи», двухуровневый (6 флаконов для каждого уровня)</w:t>
            </w:r>
            <w:r w:rsidRPr="00D77FD0">
              <w:rPr>
                <w:rFonts w:ascii="Times New Roman" w:hAnsi="Times New Roman" w:cs="Times New Roman"/>
                <w:lang w:val="kk-KZ"/>
              </w:rPr>
              <w:t xml:space="preserve"> </w:t>
            </w:r>
            <w:r w:rsidRPr="00D77FD0">
              <w:rPr>
                <w:rFonts w:ascii="Times New Roman" w:hAnsi="Times New Roman" w:cs="Times New Roman"/>
              </w:rPr>
              <w:t xml:space="preserve">Обязательное наличие заводских </w:t>
            </w:r>
            <w:proofErr w:type="spellStart"/>
            <w:r w:rsidRPr="00D77FD0">
              <w:rPr>
                <w:rFonts w:ascii="Times New Roman" w:hAnsi="Times New Roman" w:cs="Times New Roman"/>
              </w:rPr>
              <w:t>референтных</w:t>
            </w:r>
            <w:proofErr w:type="spellEnd"/>
            <w:r w:rsidRPr="00D77FD0">
              <w:rPr>
                <w:rFonts w:ascii="Times New Roman" w:hAnsi="Times New Roman" w:cs="Times New Roman"/>
              </w:rPr>
              <w:t xml:space="preserve"> значений для анализатора осадка мочи </w:t>
            </w:r>
          </w:p>
          <w:p w:rsidR="00E30857" w:rsidRPr="00D77FD0" w:rsidRDefault="00E30857" w:rsidP="006A7218">
            <w:pPr>
              <w:rPr>
                <w:rFonts w:ascii="Times New Roman" w:hAnsi="Times New Roman" w:cs="Times New Roman"/>
              </w:rPr>
            </w:pPr>
            <w:proofErr w:type="spellStart"/>
            <w:r w:rsidRPr="00D77FD0">
              <w:rPr>
                <w:rFonts w:ascii="Times New Roman" w:hAnsi="Times New Roman" w:cs="Times New Roman"/>
              </w:rPr>
              <w:t>UriSed</w:t>
            </w:r>
            <w:proofErr w:type="spellEnd"/>
            <w:r w:rsidRPr="00D77FD0">
              <w:rPr>
                <w:rFonts w:ascii="Times New Roman" w:hAnsi="Times New Roman" w:cs="Times New Roman"/>
              </w:rPr>
              <w:t xml:space="preserve"> </w:t>
            </w:r>
            <w:proofErr w:type="spellStart"/>
            <w:r w:rsidRPr="00D77FD0">
              <w:rPr>
                <w:rFonts w:ascii="Times New Roman" w:hAnsi="Times New Roman" w:cs="Times New Roman"/>
              </w:rPr>
              <w:t>mini</w:t>
            </w:r>
            <w:proofErr w:type="spellEnd"/>
            <w:r w:rsidRPr="00D77FD0">
              <w:rPr>
                <w:rFonts w:ascii="Times New Roman" w:hAnsi="Times New Roman" w:cs="Times New Roman"/>
              </w:rPr>
              <w:t xml:space="preserve"> 77 </w:t>
            </w:r>
            <w:proofErr w:type="spellStart"/>
            <w:r w:rsidRPr="00D77FD0">
              <w:rPr>
                <w:rFonts w:ascii="Times New Roman" w:hAnsi="Times New Roman" w:cs="Times New Roman"/>
              </w:rPr>
              <w:t>Elektronika</w:t>
            </w:r>
            <w:proofErr w:type="spellEnd"/>
            <w:r w:rsidRPr="00D77FD0">
              <w:rPr>
                <w:rFonts w:ascii="Times New Roman" w:hAnsi="Times New Roman" w:cs="Times New Roman"/>
              </w:rPr>
              <w:t xml:space="preserve"> </w:t>
            </w:r>
            <w:proofErr w:type="spellStart"/>
            <w:r w:rsidRPr="00D77FD0">
              <w:rPr>
                <w:rFonts w:ascii="Times New Roman" w:hAnsi="Times New Roman" w:cs="Times New Roman"/>
              </w:rPr>
              <w:t>Kfk</w:t>
            </w:r>
            <w:proofErr w:type="spellEnd"/>
          </w:p>
        </w:tc>
        <w:tc>
          <w:tcPr>
            <w:tcW w:w="699" w:type="dxa"/>
            <w:gridSpan w:val="2"/>
            <w:tcBorders>
              <w:top w:val="single" w:sz="4" w:space="0" w:color="000000"/>
              <w:left w:val="single" w:sz="4" w:space="0" w:color="auto"/>
              <w:bottom w:val="single" w:sz="4" w:space="0" w:color="000000"/>
              <w:right w:val="single" w:sz="4" w:space="0" w:color="000000"/>
            </w:tcBorders>
            <w:vAlign w:val="center"/>
          </w:tcPr>
          <w:p w:rsidR="00E30857" w:rsidRPr="00D77FD0" w:rsidRDefault="00E30857" w:rsidP="006A7218">
            <w:pPr>
              <w:jc w:val="center"/>
              <w:rPr>
                <w:rFonts w:ascii="Times New Roman" w:eastAsia="Times New Roman" w:hAnsi="Times New Roman" w:cs="Times New Roman"/>
                <w:lang w:eastAsia="ru-RU"/>
              </w:rPr>
            </w:pPr>
            <w:r w:rsidRPr="00D77FD0">
              <w:rPr>
                <w:rFonts w:ascii="Times New Roman" w:eastAsia="Times New Roman" w:hAnsi="Times New Roman" w:cs="Times New Roman"/>
                <w:lang w:eastAsia="ru-RU"/>
              </w:rPr>
              <w:t>набор</w:t>
            </w:r>
          </w:p>
        </w:tc>
        <w:tc>
          <w:tcPr>
            <w:tcW w:w="6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77FD0" w:rsidRDefault="00E30857" w:rsidP="006A7218">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rsidR="00E30857" w:rsidRPr="00D77FD0" w:rsidRDefault="00E30857" w:rsidP="006A7218">
            <w:pPr>
              <w:jc w:val="center"/>
              <w:rPr>
                <w:rFonts w:ascii="Times New Roman" w:eastAsia="Times New Roman" w:hAnsi="Times New Roman" w:cs="Times New Roman"/>
                <w:lang w:eastAsia="ru-RU"/>
              </w:rPr>
            </w:pPr>
            <w:r>
              <w:rPr>
                <w:rFonts w:ascii="Times New Roman" w:hAnsi="Times New Roman" w:cs="Times New Roman"/>
              </w:rPr>
              <w:t>352 800</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77FD0" w:rsidRDefault="00E30857" w:rsidP="006A721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352</w:t>
            </w:r>
            <w:bookmarkStart w:id="0" w:name="_GoBack"/>
            <w:bookmarkEnd w:id="0"/>
            <w:r>
              <w:rPr>
                <w:rFonts w:ascii="Times New Roman" w:eastAsia="Times New Roman" w:hAnsi="Times New Roman" w:cs="Times New Roman"/>
                <w:lang w:eastAsia="ru-RU"/>
              </w:rPr>
              <w:t> 800,00</w:t>
            </w:r>
          </w:p>
        </w:tc>
      </w:tr>
      <w:tr w:rsidR="00E30857" w:rsidRPr="00D77FD0" w:rsidTr="00E30857">
        <w:trPr>
          <w:trHeight w:val="351"/>
        </w:trPr>
        <w:tc>
          <w:tcPr>
            <w:tcW w:w="15559" w:type="dxa"/>
            <w:gridSpan w:val="14"/>
            <w:tcBorders>
              <w:top w:val="single" w:sz="4" w:space="0" w:color="000000"/>
              <w:left w:val="single" w:sz="4" w:space="0" w:color="000000"/>
              <w:bottom w:val="single" w:sz="4" w:space="0" w:color="000000"/>
              <w:right w:val="single" w:sz="4" w:space="0" w:color="000000"/>
            </w:tcBorders>
            <w:vAlign w:val="center"/>
          </w:tcPr>
          <w:p w:rsidR="00E30857" w:rsidRPr="00D77FD0" w:rsidRDefault="00E30857" w:rsidP="006A7218">
            <w:pPr>
              <w:jc w:val="center"/>
              <w:rPr>
                <w:rFonts w:ascii="Times New Roman" w:hAnsi="Times New Roman" w:cs="Times New Roman"/>
                <w:b/>
              </w:rPr>
            </w:pPr>
            <w:r w:rsidRPr="00D77FD0">
              <w:rPr>
                <w:rFonts w:ascii="Times New Roman" w:hAnsi="Times New Roman" w:cs="Times New Roman"/>
                <w:b/>
              </w:rPr>
              <w:t>Реагенты для гематологического анализатора закрытого типа ВС-5000 закрытого типа</w:t>
            </w:r>
          </w:p>
        </w:tc>
      </w:tr>
      <w:tr w:rsidR="00E30857" w:rsidRPr="00D77FD0" w:rsidTr="00BA1CDF">
        <w:trPr>
          <w:trHeight w:val="225"/>
        </w:trPr>
        <w:tc>
          <w:tcPr>
            <w:tcW w:w="673" w:type="dxa"/>
            <w:tcBorders>
              <w:top w:val="single" w:sz="4" w:space="0" w:color="000000"/>
              <w:left w:val="single" w:sz="4" w:space="0" w:color="000000"/>
              <w:bottom w:val="single" w:sz="4" w:space="0" w:color="000000"/>
              <w:right w:val="single" w:sz="4" w:space="0" w:color="auto"/>
            </w:tcBorders>
            <w:vAlign w:val="center"/>
          </w:tcPr>
          <w:p w:rsidR="00E30857" w:rsidRPr="00D77FD0" w:rsidRDefault="00E30857" w:rsidP="00E30857">
            <w:pPr>
              <w:pStyle w:val="aa"/>
              <w:numPr>
                <w:ilvl w:val="0"/>
                <w:numId w:val="4"/>
              </w:numPr>
              <w:rPr>
                <w:sz w:val="22"/>
                <w:szCs w:val="22"/>
                <w:lang w:eastAsia="ru-RU"/>
              </w:rPr>
            </w:pP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E30857" w:rsidRPr="00D77FD0" w:rsidRDefault="00E30857" w:rsidP="006A7218">
            <w:pPr>
              <w:rPr>
                <w:rFonts w:ascii="Times New Roman" w:hAnsi="Times New Roman" w:cs="Times New Roman"/>
              </w:rPr>
            </w:pPr>
            <w:r w:rsidRPr="00D77FD0">
              <w:rPr>
                <w:rFonts w:ascii="Times New Roman" w:hAnsi="Times New Roman" w:cs="Times New Roman"/>
              </w:rPr>
              <w:t>Изотонический разбавитель для автоматического гематологического анализатора ВС-5000 закрытого типа</w:t>
            </w:r>
          </w:p>
          <w:p w:rsidR="00E30857" w:rsidRPr="00D77FD0" w:rsidRDefault="00E30857" w:rsidP="006A7218">
            <w:pPr>
              <w:rPr>
                <w:rFonts w:ascii="Times New Roman" w:hAnsi="Times New Roman" w:cs="Times New Roman"/>
              </w:rPr>
            </w:pPr>
          </w:p>
        </w:tc>
        <w:tc>
          <w:tcPr>
            <w:tcW w:w="6807" w:type="dxa"/>
            <w:tcBorders>
              <w:top w:val="single" w:sz="4" w:space="0" w:color="auto"/>
              <w:left w:val="single" w:sz="4" w:space="0" w:color="auto"/>
              <w:bottom w:val="single" w:sz="4" w:space="0" w:color="auto"/>
              <w:right w:val="single" w:sz="4" w:space="0" w:color="auto"/>
            </w:tcBorders>
            <w:vAlign w:val="center"/>
          </w:tcPr>
          <w:p w:rsidR="00E30857" w:rsidRPr="00D77FD0" w:rsidRDefault="00E30857" w:rsidP="006A7218">
            <w:pPr>
              <w:rPr>
                <w:rFonts w:ascii="Times New Roman" w:hAnsi="Times New Roman" w:cs="Times New Roman"/>
              </w:rPr>
            </w:pPr>
            <w:r w:rsidRPr="00D77FD0">
              <w:rPr>
                <w:rFonts w:ascii="Times New Roman" w:hAnsi="Times New Roman" w:cs="Times New Roman"/>
              </w:rPr>
              <w:t xml:space="preserve">Специальный разбавитель марки М52 D,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w:t>
            </w:r>
            <w:proofErr w:type="gramStart"/>
            <w:r w:rsidRPr="00D77FD0">
              <w:rPr>
                <w:rFonts w:ascii="Times New Roman" w:hAnsi="Times New Roman" w:cs="Times New Roman"/>
              </w:rPr>
              <w:t>гематологический</w:t>
            </w:r>
            <w:proofErr w:type="gramEnd"/>
            <w:r w:rsidRPr="00D77FD0">
              <w:rPr>
                <w:rFonts w:ascii="Times New Roman" w:hAnsi="Times New Roman" w:cs="Times New Roman"/>
              </w:rPr>
              <w:t xml:space="preserve"> системы. Объем упаковки не менее 20 литров.</w:t>
            </w:r>
          </w:p>
        </w:tc>
        <w:tc>
          <w:tcPr>
            <w:tcW w:w="708" w:type="dxa"/>
            <w:gridSpan w:val="3"/>
            <w:tcBorders>
              <w:top w:val="single" w:sz="4" w:space="0" w:color="000000"/>
              <w:left w:val="single" w:sz="4" w:space="0" w:color="auto"/>
              <w:bottom w:val="single" w:sz="4" w:space="0" w:color="000000"/>
              <w:right w:val="single" w:sz="4" w:space="0" w:color="000000"/>
            </w:tcBorders>
            <w:vAlign w:val="center"/>
          </w:tcPr>
          <w:p w:rsidR="00E30857" w:rsidRPr="00D77FD0" w:rsidRDefault="00E30857" w:rsidP="006A7218">
            <w:pPr>
              <w:jc w:val="center"/>
              <w:rPr>
                <w:rFonts w:ascii="Times New Roman" w:hAnsi="Times New Roman" w:cs="Times New Roman"/>
              </w:rPr>
            </w:pPr>
            <w:proofErr w:type="spellStart"/>
            <w:proofErr w:type="gramStart"/>
            <w:r w:rsidRPr="00D77FD0">
              <w:rPr>
                <w:rFonts w:ascii="Times New Roman" w:eastAsia="Times New Roman" w:hAnsi="Times New Roman" w:cs="Times New Roman"/>
                <w:lang w:eastAsia="ru-RU"/>
              </w:rPr>
              <w:t>шт</w:t>
            </w:r>
            <w:proofErr w:type="spellEnd"/>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77FD0" w:rsidRDefault="00E30857" w:rsidP="006A7218">
            <w:pPr>
              <w:jc w:val="center"/>
              <w:rPr>
                <w:rFonts w:ascii="Times New Roman" w:hAnsi="Times New Roman" w:cs="Times New Roman"/>
              </w:rPr>
            </w:pPr>
            <w:r>
              <w:rPr>
                <w:rFonts w:ascii="Times New Roman" w:hAnsi="Times New Roman" w:cs="Times New Roman"/>
              </w:rPr>
              <w:t>10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E30857" w:rsidRPr="00D77FD0" w:rsidRDefault="00E30857" w:rsidP="006A7218">
            <w:pPr>
              <w:jc w:val="center"/>
              <w:rPr>
                <w:rFonts w:ascii="Times New Roman" w:hAnsi="Times New Roman" w:cs="Times New Roman"/>
              </w:rPr>
            </w:pPr>
            <w:r>
              <w:rPr>
                <w:rFonts w:ascii="Times New Roman" w:hAnsi="Times New Roman" w:cs="Times New Roman"/>
              </w:rPr>
              <w:t>58 750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77FD0" w:rsidRDefault="00E30857" w:rsidP="006A7218">
            <w:pPr>
              <w:jc w:val="center"/>
              <w:rPr>
                <w:rFonts w:ascii="Times New Roman" w:hAnsi="Times New Roman" w:cs="Times New Roman"/>
              </w:rPr>
            </w:pPr>
            <w:r>
              <w:rPr>
                <w:rFonts w:ascii="Times New Roman" w:hAnsi="Times New Roman" w:cs="Times New Roman"/>
              </w:rPr>
              <w:t>587 500,00</w:t>
            </w:r>
          </w:p>
        </w:tc>
      </w:tr>
      <w:tr w:rsidR="00E30857" w:rsidRPr="00D77FD0" w:rsidTr="00BA1CDF">
        <w:trPr>
          <w:trHeight w:val="225"/>
        </w:trPr>
        <w:tc>
          <w:tcPr>
            <w:tcW w:w="673" w:type="dxa"/>
            <w:tcBorders>
              <w:top w:val="single" w:sz="4" w:space="0" w:color="000000"/>
              <w:left w:val="single" w:sz="4" w:space="0" w:color="000000"/>
              <w:bottom w:val="single" w:sz="4" w:space="0" w:color="000000"/>
              <w:right w:val="single" w:sz="4" w:space="0" w:color="auto"/>
            </w:tcBorders>
            <w:vAlign w:val="center"/>
          </w:tcPr>
          <w:p w:rsidR="00E30857" w:rsidRPr="00D77FD0" w:rsidRDefault="00E30857" w:rsidP="00E30857">
            <w:pPr>
              <w:pStyle w:val="aa"/>
              <w:numPr>
                <w:ilvl w:val="0"/>
                <w:numId w:val="4"/>
              </w:numPr>
              <w:rPr>
                <w:sz w:val="22"/>
                <w:szCs w:val="22"/>
                <w:lang w:eastAsia="ru-RU"/>
              </w:rPr>
            </w:pP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E30857" w:rsidRPr="00D77FD0" w:rsidRDefault="00E30857" w:rsidP="006A7218">
            <w:pPr>
              <w:rPr>
                <w:rFonts w:ascii="Times New Roman" w:hAnsi="Times New Roman" w:cs="Times New Roman"/>
              </w:rPr>
            </w:pPr>
            <w:r w:rsidRPr="00D77FD0">
              <w:rPr>
                <w:rFonts w:ascii="Times New Roman" w:hAnsi="Times New Roman" w:cs="Times New Roman"/>
              </w:rPr>
              <w:t>Гематологический реагент DIFF для автоматического гематологического анализатора ВС-5000 закрытого типа</w:t>
            </w:r>
          </w:p>
          <w:p w:rsidR="00E30857" w:rsidRPr="00D77FD0" w:rsidRDefault="00E30857" w:rsidP="006A7218">
            <w:pPr>
              <w:rPr>
                <w:rFonts w:ascii="Times New Roman" w:hAnsi="Times New Roman" w:cs="Times New Roman"/>
              </w:rPr>
            </w:pPr>
          </w:p>
        </w:tc>
        <w:tc>
          <w:tcPr>
            <w:tcW w:w="6807" w:type="dxa"/>
            <w:tcBorders>
              <w:top w:val="single" w:sz="4" w:space="0" w:color="auto"/>
              <w:left w:val="single" w:sz="4" w:space="0" w:color="auto"/>
              <w:bottom w:val="single" w:sz="4" w:space="0" w:color="auto"/>
              <w:right w:val="single" w:sz="4" w:space="0" w:color="auto"/>
            </w:tcBorders>
            <w:vAlign w:val="center"/>
          </w:tcPr>
          <w:p w:rsidR="00E30857" w:rsidRPr="00D77FD0" w:rsidRDefault="00E30857" w:rsidP="006A7218">
            <w:pPr>
              <w:rPr>
                <w:rFonts w:ascii="Times New Roman" w:hAnsi="Times New Roman" w:cs="Times New Roman"/>
              </w:rPr>
            </w:pPr>
            <w:r w:rsidRPr="00D77FD0">
              <w:rPr>
                <w:rFonts w:ascii="Times New Roman" w:hAnsi="Times New Roman" w:cs="Times New Roman"/>
              </w:rPr>
              <w:t xml:space="preserve">Специальный жидкий реагент марки M-52DIFF, предназначенный для одновременного </w:t>
            </w:r>
            <w:proofErr w:type="spellStart"/>
            <w:r w:rsidRPr="00D77FD0">
              <w:rPr>
                <w:rFonts w:ascii="Times New Roman" w:hAnsi="Times New Roman" w:cs="Times New Roman"/>
              </w:rPr>
              <w:t>лизирования</w:t>
            </w:r>
            <w:proofErr w:type="spellEnd"/>
            <w:r w:rsidRPr="00D77FD0">
              <w:rPr>
                <w:rFonts w:ascii="Times New Roman" w:hAnsi="Times New Roman" w:cs="Times New Roman"/>
              </w:rPr>
              <w:t xml:space="preserve"> красных кровяных клеток, дифференцировки лейкоцитов по 5 </w:t>
            </w:r>
            <w:proofErr w:type="spellStart"/>
            <w:r w:rsidRPr="00D77FD0">
              <w:rPr>
                <w:rFonts w:ascii="Times New Roman" w:hAnsi="Times New Roman" w:cs="Times New Roman"/>
              </w:rPr>
              <w:t>субпопуляциям</w:t>
            </w:r>
            <w:proofErr w:type="spellEnd"/>
            <w:r w:rsidRPr="00D77FD0">
              <w:rPr>
                <w:rFonts w:ascii="Times New Roman" w:hAnsi="Times New Roman" w:cs="Times New Roman"/>
              </w:rPr>
              <w:t xml:space="preserve"> и химического окрашивания базофилов и эозинофилов. В составе не должны содержаться цианиды и азиды. </w:t>
            </w:r>
            <w:proofErr w:type="gramStart"/>
            <w:r w:rsidRPr="00D77FD0">
              <w:rPr>
                <w:rFonts w:ascii="Times New Roman" w:hAnsi="Times New Roman" w:cs="Times New Roman"/>
              </w:rPr>
              <w:t>Флакон должен быть маркирован специальным штриховым кодом совместимым со считывателем для закрытой гематологический системы.</w:t>
            </w:r>
            <w:proofErr w:type="gramEnd"/>
            <w:r w:rsidRPr="00D77FD0">
              <w:rPr>
                <w:rFonts w:ascii="Times New Roman" w:hAnsi="Times New Roman" w:cs="Times New Roman"/>
              </w:rPr>
              <w:t xml:space="preserve"> Объем флакона не менее 500мл</w:t>
            </w:r>
          </w:p>
        </w:tc>
        <w:tc>
          <w:tcPr>
            <w:tcW w:w="708" w:type="dxa"/>
            <w:gridSpan w:val="3"/>
            <w:tcBorders>
              <w:top w:val="single" w:sz="4" w:space="0" w:color="000000"/>
              <w:left w:val="single" w:sz="4" w:space="0" w:color="auto"/>
              <w:bottom w:val="single" w:sz="4" w:space="0" w:color="000000"/>
              <w:right w:val="single" w:sz="4" w:space="0" w:color="000000"/>
            </w:tcBorders>
            <w:vAlign w:val="center"/>
          </w:tcPr>
          <w:p w:rsidR="00E30857" w:rsidRPr="00D77FD0" w:rsidRDefault="00E30857" w:rsidP="006A7218">
            <w:pPr>
              <w:jc w:val="center"/>
              <w:rPr>
                <w:rFonts w:ascii="Times New Roman" w:hAnsi="Times New Roman" w:cs="Times New Roman"/>
              </w:rPr>
            </w:pPr>
            <w:proofErr w:type="spellStart"/>
            <w:r w:rsidRPr="00D77FD0">
              <w:rPr>
                <w:rFonts w:ascii="Times New Roman" w:eastAsia="Times New Roman" w:hAnsi="Times New Roman" w:cs="Times New Roman"/>
                <w:lang w:eastAsia="ru-RU"/>
              </w:rPr>
              <w:t>флак</w:t>
            </w:r>
            <w:proofErr w:type="spell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77FD0" w:rsidRDefault="00E30857" w:rsidP="006A7218">
            <w:pPr>
              <w:jc w:val="center"/>
              <w:rPr>
                <w:rFonts w:ascii="Times New Roman" w:hAnsi="Times New Roman" w:cs="Times New Roman"/>
              </w:rPr>
            </w:pPr>
            <w:r>
              <w:rPr>
                <w:rFonts w:ascii="Times New Roman" w:hAnsi="Times New Roman" w:cs="Times New Roman"/>
              </w:rPr>
              <w:t>20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E30857" w:rsidRPr="00D77FD0" w:rsidRDefault="00E30857" w:rsidP="006A7218">
            <w:pPr>
              <w:jc w:val="center"/>
              <w:rPr>
                <w:rFonts w:ascii="Times New Roman" w:hAnsi="Times New Roman" w:cs="Times New Roman"/>
              </w:rPr>
            </w:pPr>
            <w:r>
              <w:rPr>
                <w:rFonts w:ascii="Times New Roman" w:hAnsi="Times New Roman" w:cs="Times New Roman"/>
              </w:rPr>
              <w:t>63 250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77FD0" w:rsidRDefault="00E30857" w:rsidP="006A7218">
            <w:pPr>
              <w:jc w:val="center"/>
              <w:rPr>
                <w:rFonts w:ascii="Times New Roman" w:hAnsi="Times New Roman" w:cs="Times New Roman"/>
              </w:rPr>
            </w:pPr>
            <w:r>
              <w:rPr>
                <w:rFonts w:ascii="Times New Roman" w:hAnsi="Times New Roman" w:cs="Times New Roman"/>
              </w:rPr>
              <w:t>1 265 000,00</w:t>
            </w:r>
          </w:p>
        </w:tc>
      </w:tr>
      <w:tr w:rsidR="00E30857" w:rsidRPr="00D77FD0" w:rsidTr="00BA1CDF">
        <w:trPr>
          <w:trHeight w:val="225"/>
        </w:trPr>
        <w:tc>
          <w:tcPr>
            <w:tcW w:w="673" w:type="dxa"/>
            <w:tcBorders>
              <w:top w:val="single" w:sz="4" w:space="0" w:color="000000"/>
              <w:left w:val="single" w:sz="4" w:space="0" w:color="000000"/>
              <w:bottom w:val="single" w:sz="4" w:space="0" w:color="000000"/>
              <w:right w:val="single" w:sz="4" w:space="0" w:color="auto"/>
            </w:tcBorders>
            <w:vAlign w:val="center"/>
          </w:tcPr>
          <w:p w:rsidR="00E30857" w:rsidRPr="00D77FD0" w:rsidRDefault="00E30857" w:rsidP="00E30857">
            <w:pPr>
              <w:pStyle w:val="aa"/>
              <w:numPr>
                <w:ilvl w:val="0"/>
                <w:numId w:val="4"/>
              </w:numPr>
              <w:rPr>
                <w:sz w:val="22"/>
                <w:szCs w:val="22"/>
                <w:lang w:eastAsia="ru-RU"/>
              </w:rPr>
            </w:pP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E30857" w:rsidRPr="00D77FD0" w:rsidRDefault="00E30857" w:rsidP="006A7218">
            <w:pPr>
              <w:rPr>
                <w:rFonts w:ascii="Times New Roman" w:hAnsi="Times New Roman" w:cs="Times New Roman"/>
              </w:rPr>
            </w:pPr>
            <w:r w:rsidRPr="00D77FD0">
              <w:rPr>
                <w:rFonts w:ascii="Times New Roman" w:hAnsi="Times New Roman" w:cs="Times New Roman"/>
              </w:rPr>
              <w:t>Гематологический реагент LH для автоматического гематологического анализатора ВС-5000 закрытого типа</w:t>
            </w:r>
          </w:p>
          <w:p w:rsidR="00E30857" w:rsidRPr="00D77FD0" w:rsidRDefault="00E30857" w:rsidP="006A7218">
            <w:pPr>
              <w:rPr>
                <w:rFonts w:ascii="Times New Roman" w:hAnsi="Times New Roman" w:cs="Times New Roman"/>
              </w:rPr>
            </w:pPr>
          </w:p>
        </w:tc>
        <w:tc>
          <w:tcPr>
            <w:tcW w:w="6807" w:type="dxa"/>
            <w:tcBorders>
              <w:top w:val="single" w:sz="4" w:space="0" w:color="auto"/>
              <w:left w:val="single" w:sz="4" w:space="0" w:color="auto"/>
              <w:bottom w:val="single" w:sz="4" w:space="0" w:color="auto"/>
              <w:right w:val="single" w:sz="4" w:space="0" w:color="auto"/>
            </w:tcBorders>
            <w:vAlign w:val="center"/>
          </w:tcPr>
          <w:p w:rsidR="00E30857" w:rsidRPr="00D77FD0" w:rsidRDefault="00E30857" w:rsidP="006A7218">
            <w:pPr>
              <w:rPr>
                <w:rFonts w:ascii="Times New Roman" w:hAnsi="Times New Roman" w:cs="Times New Roman"/>
              </w:rPr>
            </w:pPr>
            <w:r w:rsidRPr="00D77FD0">
              <w:rPr>
                <w:rFonts w:ascii="Times New Roman" w:hAnsi="Times New Roman" w:cs="Times New Roman"/>
              </w:rPr>
              <w:t xml:space="preserve">Специальный жидкий реагент марки M-52LH, предназначенный для </w:t>
            </w:r>
            <w:proofErr w:type="spellStart"/>
            <w:r w:rsidRPr="00D77FD0">
              <w:rPr>
                <w:rFonts w:ascii="Times New Roman" w:hAnsi="Times New Roman" w:cs="Times New Roman"/>
              </w:rPr>
              <w:t>лизирования</w:t>
            </w:r>
            <w:proofErr w:type="spellEnd"/>
            <w:r w:rsidRPr="00D77FD0">
              <w:rPr>
                <w:rFonts w:ascii="Times New Roman" w:hAnsi="Times New Roman" w:cs="Times New Roman"/>
              </w:rPr>
              <w:t xml:space="preserve"> красных кровяных клеток и химического окрашивания гемоглобина. В составе не должны содержаться цианиды и азиды. </w:t>
            </w:r>
            <w:proofErr w:type="gramStart"/>
            <w:r w:rsidRPr="00D77FD0">
              <w:rPr>
                <w:rFonts w:ascii="Times New Roman" w:hAnsi="Times New Roman" w:cs="Times New Roman"/>
              </w:rPr>
              <w:t>Флакон должен быть маркирован специальным штриховым кодом совместимым со считывателем для закрытой гематологический системы.</w:t>
            </w:r>
            <w:proofErr w:type="gramEnd"/>
            <w:r w:rsidRPr="00D77FD0">
              <w:rPr>
                <w:rFonts w:ascii="Times New Roman" w:hAnsi="Times New Roman" w:cs="Times New Roman"/>
              </w:rPr>
              <w:t xml:space="preserve"> Объем флакона не менее 100мл</w:t>
            </w:r>
          </w:p>
        </w:tc>
        <w:tc>
          <w:tcPr>
            <w:tcW w:w="708" w:type="dxa"/>
            <w:gridSpan w:val="3"/>
            <w:tcBorders>
              <w:top w:val="single" w:sz="4" w:space="0" w:color="000000"/>
              <w:left w:val="single" w:sz="4" w:space="0" w:color="auto"/>
              <w:bottom w:val="single" w:sz="4" w:space="0" w:color="000000"/>
              <w:right w:val="single" w:sz="4" w:space="0" w:color="000000"/>
            </w:tcBorders>
            <w:vAlign w:val="center"/>
          </w:tcPr>
          <w:p w:rsidR="00E30857" w:rsidRPr="00D77FD0" w:rsidRDefault="00E30857" w:rsidP="006A7218">
            <w:pPr>
              <w:jc w:val="center"/>
              <w:rPr>
                <w:rFonts w:ascii="Times New Roman" w:hAnsi="Times New Roman" w:cs="Times New Roman"/>
              </w:rPr>
            </w:pPr>
            <w:proofErr w:type="spellStart"/>
            <w:r w:rsidRPr="00D77FD0">
              <w:rPr>
                <w:rFonts w:ascii="Times New Roman" w:eastAsia="Times New Roman" w:hAnsi="Times New Roman" w:cs="Times New Roman"/>
                <w:lang w:eastAsia="ru-RU"/>
              </w:rPr>
              <w:t>флак</w:t>
            </w:r>
            <w:proofErr w:type="spell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77FD0" w:rsidRDefault="00E30857" w:rsidP="006A7218">
            <w:pPr>
              <w:jc w:val="center"/>
              <w:rPr>
                <w:rFonts w:ascii="Times New Roman" w:hAnsi="Times New Roman" w:cs="Times New Roman"/>
              </w:rPr>
            </w:pPr>
            <w:r>
              <w:rPr>
                <w:rFonts w:ascii="Times New Roman" w:hAnsi="Times New Roman" w:cs="Times New Roman"/>
              </w:rPr>
              <w:t>20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E30857" w:rsidRPr="00D77FD0" w:rsidRDefault="00E30857" w:rsidP="006A7218">
            <w:pPr>
              <w:jc w:val="center"/>
              <w:rPr>
                <w:rFonts w:ascii="Times New Roman" w:hAnsi="Times New Roman" w:cs="Times New Roman"/>
              </w:rPr>
            </w:pPr>
            <w:r>
              <w:rPr>
                <w:rFonts w:ascii="Times New Roman" w:hAnsi="Times New Roman" w:cs="Times New Roman"/>
              </w:rPr>
              <w:t>40 500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77FD0" w:rsidRDefault="00E30857" w:rsidP="006A7218">
            <w:pPr>
              <w:jc w:val="center"/>
              <w:rPr>
                <w:rFonts w:ascii="Times New Roman" w:hAnsi="Times New Roman" w:cs="Times New Roman"/>
              </w:rPr>
            </w:pPr>
            <w:r>
              <w:rPr>
                <w:rFonts w:ascii="Times New Roman" w:hAnsi="Times New Roman" w:cs="Times New Roman"/>
              </w:rPr>
              <w:t>810 000,00</w:t>
            </w:r>
          </w:p>
        </w:tc>
      </w:tr>
      <w:tr w:rsidR="00E30857" w:rsidRPr="00D77FD0" w:rsidTr="00BA1CDF">
        <w:trPr>
          <w:trHeight w:val="4566"/>
        </w:trPr>
        <w:tc>
          <w:tcPr>
            <w:tcW w:w="673" w:type="dxa"/>
            <w:tcBorders>
              <w:top w:val="single" w:sz="4" w:space="0" w:color="000000"/>
              <w:left w:val="single" w:sz="4" w:space="0" w:color="000000"/>
              <w:bottom w:val="single" w:sz="4" w:space="0" w:color="000000"/>
              <w:right w:val="single" w:sz="4" w:space="0" w:color="auto"/>
            </w:tcBorders>
            <w:vAlign w:val="center"/>
          </w:tcPr>
          <w:p w:rsidR="00E30857" w:rsidRPr="00D77FD0" w:rsidRDefault="00E30857" w:rsidP="00E30857">
            <w:pPr>
              <w:pStyle w:val="aa"/>
              <w:numPr>
                <w:ilvl w:val="0"/>
                <w:numId w:val="4"/>
              </w:numPr>
              <w:rPr>
                <w:sz w:val="22"/>
                <w:szCs w:val="22"/>
                <w:lang w:eastAsia="ru-RU"/>
              </w:rPr>
            </w:pP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E30857" w:rsidRPr="00D77FD0" w:rsidRDefault="00E30857" w:rsidP="006A7218">
            <w:pPr>
              <w:rPr>
                <w:rFonts w:ascii="Times New Roman" w:hAnsi="Times New Roman" w:cs="Times New Roman"/>
              </w:rPr>
            </w:pPr>
            <w:r w:rsidRPr="00D77FD0">
              <w:rPr>
                <w:rFonts w:ascii="Times New Roman" w:hAnsi="Times New Roman" w:cs="Times New Roman"/>
              </w:rPr>
              <w:t>Набор контрольных растворов для автоматического гематологического анализатора ВС-5000 закрытого типа</w:t>
            </w:r>
          </w:p>
          <w:p w:rsidR="00E30857" w:rsidRPr="00D77FD0" w:rsidRDefault="00E30857" w:rsidP="006A7218">
            <w:pPr>
              <w:rPr>
                <w:rFonts w:ascii="Times New Roman" w:hAnsi="Times New Roman" w:cs="Times New Roman"/>
              </w:rPr>
            </w:pPr>
          </w:p>
        </w:tc>
        <w:tc>
          <w:tcPr>
            <w:tcW w:w="6807" w:type="dxa"/>
            <w:tcBorders>
              <w:top w:val="single" w:sz="4" w:space="0" w:color="auto"/>
              <w:left w:val="single" w:sz="4" w:space="0" w:color="auto"/>
              <w:bottom w:val="single" w:sz="4" w:space="0" w:color="auto"/>
              <w:right w:val="single" w:sz="4" w:space="0" w:color="auto"/>
            </w:tcBorders>
            <w:vAlign w:val="center"/>
          </w:tcPr>
          <w:p w:rsidR="00E30857" w:rsidRPr="00D77FD0" w:rsidRDefault="00E30857" w:rsidP="006A7218">
            <w:pPr>
              <w:rPr>
                <w:rFonts w:ascii="Times New Roman" w:hAnsi="Times New Roman" w:cs="Times New Roman"/>
              </w:rPr>
            </w:pPr>
            <w:r w:rsidRPr="00D77FD0">
              <w:rPr>
                <w:rFonts w:ascii="Times New Roman" w:hAnsi="Times New Roman" w:cs="Times New Roman"/>
              </w:rPr>
              <w:t xml:space="preserve">Набор марки В55 предназначен для ежедневного проведения </w:t>
            </w:r>
            <w:proofErr w:type="spellStart"/>
            <w:r w:rsidRPr="00D77FD0">
              <w:rPr>
                <w:rFonts w:ascii="Times New Roman" w:hAnsi="Times New Roman" w:cs="Times New Roman"/>
              </w:rPr>
              <w:t>внутрилабораторного</w:t>
            </w:r>
            <w:proofErr w:type="spellEnd"/>
            <w:r w:rsidRPr="00D77FD0">
              <w:rPr>
                <w:rFonts w:ascii="Times New Roman" w:hAnsi="Times New Roman" w:cs="Times New Roman"/>
              </w:rPr>
              <w:t xml:space="preserve"> контроля точности измерений на </w:t>
            </w:r>
            <w:proofErr w:type="gramStart"/>
            <w:r w:rsidRPr="00D77FD0">
              <w:rPr>
                <w:rFonts w:ascii="Times New Roman" w:hAnsi="Times New Roman" w:cs="Times New Roman"/>
              </w:rPr>
              <w:t>приборах</w:t>
            </w:r>
            <w:proofErr w:type="gramEnd"/>
            <w:r w:rsidRPr="00D77FD0">
              <w:rPr>
                <w:rFonts w:ascii="Times New Roman" w:hAnsi="Times New Roman" w:cs="Times New Roman"/>
              </w:rPr>
              <w:t xml:space="preserve"> использующих в работе базовые реагенты М58.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двенадцати  клинического анализа крови плюс дополнительные аналитические параметры, относящиеся к </w:t>
            </w:r>
            <w:proofErr w:type="spellStart"/>
            <w:r w:rsidRPr="00D77FD0">
              <w:rPr>
                <w:rFonts w:ascii="Times New Roman" w:hAnsi="Times New Roman" w:cs="Times New Roman"/>
              </w:rPr>
              <w:t>трехвершинной</w:t>
            </w:r>
            <w:proofErr w:type="spellEnd"/>
            <w:r w:rsidRPr="00D77FD0">
              <w:rPr>
                <w:rFonts w:ascii="Times New Roman" w:hAnsi="Times New Roman" w:cs="Times New Roman"/>
              </w:rPr>
              <w:t xml:space="preserve"> кривой распределения эритроцитов и тромбоцитов.  Наличие аттестованных </w:t>
            </w:r>
            <w:proofErr w:type="spellStart"/>
            <w:r w:rsidRPr="00D77FD0">
              <w:rPr>
                <w:rFonts w:ascii="Times New Roman" w:hAnsi="Times New Roman" w:cs="Times New Roman"/>
              </w:rPr>
              <w:t>референтных</w:t>
            </w:r>
            <w:proofErr w:type="spellEnd"/>
            <w:r w:rsidRPr="00D77FD0">
              <w:rPr>
                <w:rFonts w:ascii="Times New Roman" w:hAnsi="Times New Roman" w:cs="Times New Roman"/>
              </w:rPr>
              <w:t xml:space="preserve"> параметров соответствующих низким, нормальным и высоким </w:t>
            </w:r>
            <w:proofErr w:type="gramStart"/>
            <w:r w:rsidRPr="00D77FD0">
              <w:rPr>
                <w:rFonts w:ascii="Times New Roman" w:hAnsi="Times New Roman" w:cs="Times New Roman"/>
              </w:rPr>
              <w:t>показателям</w:t>
            </w:r>
            <w:proofErr w:type="gramEnd"/>
            <w:r w:rsidRPr="00D77FD0">
              <w:rPr>
                <w:rFonts w:ascii="Times New Roman" w:hAnsi="Times New Roman" w:cs="Times New Roman"/>
              </w:rPr>
              <w:t xml:space="preserve">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гематологической системы для автоматического ввода </w:t>
            </w:r>
            <w:proofErr w:type="spellStart"/>
            <w:r w:rsidRPr="00D77FD0">
              <w:rPr>
                <w:rFonts w:ascii="Times New Roman" w:hAnsi="Times New Roman" w:cs="Times New Roman"/>
              </w:rPr>
              <w:t>референтных</w:t>
            </w:r>
            <w:proofErr w:type="spellEnd"/>
            <w:r w:rsidRPr="00D77FD0">
              <w:rPr>
                <w:rFonts w:ascii="Times New Roman" w:hAnsi="Times New Roman" w:cs="Times New Roman"/>
              </w:rPr>
              <w:t xml:space="preserve"> параметров в память прибора.</w:t>
            </w:r>
          </w:p>
        </w:tc>
        <w:tc>
          <w:tcPr>
            <w:tcW w:w="708" w:type="dxa"/>
            <w:gridSpan w:val="3"/>
            <w:tcBorders>
              <w:top w:val="single" w:sz="4" w:space="0" w:color="000000"/>
              <w:left w:val="single" w:sz="4" w:space="0" w:color="auto"/>
              <w:bottom w:val="single" w:sz="4" w:space="0" w:color="000000"/>
              <w:right w:val="single" w:sz="4" w:space="0" w:color="000000"/>
            </w:tcBorders>
            <w:vAlign w:val="center"/>
          </w:tcPr>
          <w:p w:rsidR="00E30857" w:rsidRPr="00D77FD0" w:rsidRDefault="00E30857" w:rsidP="006A7218">
            <w:pPr>
              <w:jc w:val="center"/>
              <w:rPr>
                <w:rFonts w:ascii="Times New Roman" w:hAnsi="Times New Roman" w:cs="Times New Roman"/>
              </w:rPr>
            </w:pPr>
            <w:proofErr w:type="spellStart"/>
            <w:r w:rsidRPr="00D77FD0">
              <w:rPr>
                <w:rFonts w:ascii="Times New Roman" w:eastAsia="Times New Roman" w:hAnsi="Times New Roman" w:cs="Times New Roman"/>
                <w:lang w:eastAsia="ru-RU"/>
              </w:rPr>
              <w:t>наб</w:t>
            </w:r>
            <w:proofErr w:type="spell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77FD0" w:rsidRDefault="00E30857" w:rsidP="006A7218">
            <w:pPr>
              <w:jc w:val="center"/>
              <w:rPr>
                <w:rFonts w:ascii="Times New Roman" w:hAnsi="Times New Roman" w:cs="Times New Roman"/>
              </w:rPr>
            </w:pPr>
            <w:r>
              <w:rPr>
                <w:rFonts w:ascii="Times New Roman" w:hAnsi="Times New Roman" w:cs="Times New Roman"/>
              </w:rPr>
              <w:t>3</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E30857" w:rsidRPr="00D77FD0" w:rsidRDefault="00E30857" w:rsidP="006A7218">
            <w:pPr>
              <w:jc w:val="center"/>
              <w:rPr>
                <w:rFonts w:ascii="Times New Roman" w:hAnsi="Times New Roman" w:cs="Times New Roman"/>
              </w:rPr>
            </w:pPr>
            <w:r>
              <w:rPr>
                <w:rFonts w:ascii="Times New Roman" w:hAnsi="Times New Roman" w:cs="Times New Roman"/>
              </w:rPr>
              <w:t>144 000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77FD0" w:rsidRDefault="00E30857" w:rsidP="006A7218">
            <w:pPr>
              <w:jc w:val="center"/>
              <w:rPr>
                <w:rFonts w:ascii="Times New Roman" w:hAnsi="Times New Roman" w:cs="Times New Roman"/>
              </w:rPr>
            </w:pPr>
            <w:r>
              <w:rPr>
                <w:rFonts w:ascii="Times New Roman" w:hAnsi="Times New Roman" w:cs="Times New Roman"/>
              </w:rPr>
              <w:t>432 000,00</w:t>
            </w:r>
          </w:p>
        </w:tc>
      </w:tr>
      <w:tr w:rsidR="00E30857" w:rsidRPr="00D77FD0" w:rsidTr="00BA1CDF">
        <w:trPr>
          <w:trHeight w:val="3385"/>
        </w:trPr>
        <w:tc>
          <w:tcPr>
            <w:tcW w:w="673" w:type="dxa"/>
            <w:tcBorders>
              <w:top w:val="single" w:sz="4" w:space="0" w:color="000000"/>
              <w:left w:val="single" w:sz="4" w:space="0" w:color="000000"/>
              <w:bottom w:val="single" w:sz="4" w:space="0" w:color="000000"/>
              <w:right w:val="single" w:sz="4" w:space="0" w:color="auto"/>
            </w:tcBorders>
            <w:vAlign w:val="center"/>
          </w:tcPr>
          <w:p w:rsidR="00E30857" w:rsidRPr="00163A84" w:rsidRDefault="00E30857" w:rsidP="00E30857">
            <w:pPr>
              <w:rPr>
                <w:lang w:eastAsia="ru-RU"/>
              </w:rPr>
            </w:pPr>
            <w:r>
              <w:rPr>
                <w:lang w:eastAsia="ru-RU"/>
              </w:rPr>
              <w:lastRenderedPageBreak/>
              <w:t>7</w:t>
            </w:r>
          </w:p>
        </w:tc>
        <w:tc>
          <w:tcPr>
            <w:tcW w:w="3827" w:type="dxa"/>
            <w:gridSpan w:val="3"/>
            <w:tcBorders>
              <w:top w:val="single" w:sz="4" w:space="0" w:color="auto"/>
              <w:left w:val="single" w:sz="4" w:space="0" w:color="auto"/>
              <w:bottom w:val="single" w:sz="4" w:space="0" w:color="auto"/>
              <w:right w:val="single" w:sz="4" w:space="0" w:color="auto"/>
            </w:tcBorders>
          </w:tcPr>
          <w:p w:rsidR="00E30857" w:rsidRPr="00D5101B" w:rsidRDefault="00E30857" w:rsidP="006A7218">
            <w:r w:rsidRPr="00D5101B">
              <w:rPr>
                <w:rFonts w:ascii="Times New Roman" w:eastAsia="Times New Roman" w:hAnsi="Times New Roman" w:cs="Times New Roman"/>
                <w:szCs w:val="20"/>
                <w:lang w:eastAsia="ru-RU"/>
              </w:rPr>
              <w:t>Расходный  материал</w:t>
            </w:r>
          </w:p>
        </w:tc>
        <w:tc>
          <w:tcPr>
            <w:tcW w:w="6807" w:type="dxa"/>
            <w:tcBorders>
              <w:top w:val="single" w:sz="4" w:space="0" w:color="auto"/>
              <w:left w:val="single" w:sz="4" w:space="0" w:color="auto"/>
              <w:bottom w:val="single" w:sz="4" w:space="0" w:color="auto"/>
              <w:right w:val="single" w:sz="4" w:space="0" w:color="auto"/>
            </w:tcBorders>
          </w:tcPr>
          <w:p w:rsidR="00E30857" w:rsidRPr="00D5101B" w:rsidRDefault="00E30857" w:rsidP="006A7218">
            <w:pPr>
              <w:rPr>
                <w:rFonts w:ascii="Times New Roman" w:eastAsia="Times New Roman" w:hAnsi="Times New Roman" w:cs="Times New Roman"/>
                <w:szCs w:val="20"/>
                <w:lang w:eastAsia="ru-RU"/>
              </w:rPr>
            </w:pPr>
            <w:r w:rsidRPr="00F65F46">
              <w:rPr>
                <w:rFonts w:ascii="Times New Roman" w:eastAsia="Times New Roman" w:hAnsi="Times New Roman" w:cs="Times New Roman"/>
                <w:szCs w:val="20"/>
                <w:lang w:eastAsia="ru-RU"/>
              </w:rPr>
              <w:t xml:space="preserve">GD036SC Пробирки для исследования коагуляции с цитратом </w:t>
            </w:r>
            <w:proofErr w:type="spellStart"/>
            <w:r w:rsidRPr="00F65F46">
              <w:rPr>
                <w:rFonts w:ascii="Times New Roman" w:eastAsia="Times New Roman" w:hAnsi="Times New Roman" w:cs="Times New Roman"/>
                <w:szCs w:val="20"/>
                <w:lang w:eastAsia="ru-RU"/>
              </w:rPr>
              <w:t>тринатрия</w:t>
            </w:r>
            <w:proofErr w:type="spellEnd"/>
            <w:r w:rsidRPr="00F65F46">
              <w:rPr>
                <w:rFonts w:ascii="Times New Roman" w:eastAsia="Times New Roman" w:hAnsi="Times New Roman" w:cs="Times New Roman"/>
                <w:szCs w:val="20"/>
                <w:lang w:eastAsia="ru-RU"/>
              </w:rPr>
              <w:t xml:space="preserve"> 3,2 % с голубой крышкой  (пробкой)</w:t>
            </w:r>
          </w:p>
        </w:tc>
        <w:tc>
          <w:tcPr>
            <w:tcW w:w="708" w:type="dxa"/>
            <w:gridSpan w:val="3"/>
            <w:tcBorders>
              <w:top w:val="single" w:sz="4" w:space="0" w:color="000000"/>
              <w:left w:val="single" w:sz="4" w:space="0" w:color="auto"/>
              <w:bottom w:val="single" w:sz="4" w:space="0" w:color="000000"/>
              <w:right w:val="single" w:sz="4" w:space="0" w:color="000000"/>
            </w:tcBorders>
            <w:vAlign w:val="center"/>
          </w:tcPr>
          <w:p w:rsidR="00E30857" w:rsidRPr="00D5101B" w:rsidRDefault="00E30857" w:rsidP="006A7218">
            <w:pPr>
              <w:jc w:val="center"/>
              <w:rPr>
                <w:rFonts w:ascii="Times New Roman" w:eastAsia="Times New Roman" w:hAnsi="Times New Roman" w:cs="Times New Roman"/>
                <w:szCs w:val="20"/>
                <w:lang w:eastAsia="ru-RU"/>
              </w:rPr>
            </w:pPr>
            <w:proofErr w:type="spellStart"/>
            <w:proofErr w:type="gramStart"/>
            <w:r>
              <w:rPr>
                <w:rFonts w:ascii="Times New Roman" w:eastAsia="Times New Roman" w:hAnsi="Times New Roman" w:cs="Times New Roman"/>
                <w:szCs w:val="20"/>
                <w:lang w:eastAsia="ru-RU"/>
              </w:rPr>
              <w:t>шт</w:t>
            </w:r>
            <w:proofErr w:type="spellEnd"/>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5101B" w:rsidRDefault="00E30857" w:rsidP="006A721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1 200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E30857" w:rsidRPr="00D5101B" w:rsidRDefault="00E30857" w:rsidP="006A721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5101B" w:rsidRDefault="00E30857" w:rsidP="006A721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96 000,00</w:t>
            </w:r>
          </w:p>
        </w:tc>
      </w:tr>
      <w:tr w:rsidR="00E30857" w:rsidRPr="00D77FD0" w:rsidTr="00BA1CDF">
        <w:trPr>
          <w:trHeight w:val="4566"/>
        </w:trPr>
        <w:tc>
          <w:tcPr>
            <w:tcW w:w="673" w:type="dxa"/>
            <w:tcBorders>
              <w:top w:val="single" w:sz="4" w:space="0" w:color="000000"/>
              <w:left w:val="single" w:sz="4" w:space="0" w:color="000000"/>
              <w:bottom w:val="single" w:sz="4" w:space="0" w:color="000000"/>
              <w:right w:val="single" w:sz="4" w:space="0" w:color="auto"/>
            </w:tcBorders>
            <w:vAlign w:val="center"/>
          </w:tcPr>
          <w:p w:rsidR="00E30857" w:rsidRPr="00163A84" w:rsidRDefault="00E30857" w:rsidP="00E30857">
            <w:pPr>
              <w:rPr>
                <w:lang w:eastAsia="ru-RU"/>
              </w:rPr>
            </w:pPr>
            <w:r>
              <w:rPr>
                <w:lang w:eastAsia="ru-RU"/>
              </w:rPr>
              <w:t>8</w:t>
            </w:r>
          </w:p>
        </w:tc>
        <w:tc>
          <w:tcPr>
            <w:tcW w:w="3827" w:type="dxa"/>
            <w:gridSpan w:val="3"/>
            <w:tcBorders>
              <w:top w:val="single" w:sz="4" w:space="0" w:color="auto"/>
              <w:left w:val="single" w:sz="4" w:space="0" w:color="auto"/>
              <w:bottom w:val="single" w:sz="4" w:space="0" w:color="auto"/>
              <w:right w:val="single" w:sz="4" w:space="0" w:color="auto"/>
            </w:tcBorders>
          </w:tcPr>
          <w:p w:rsidR="00E30857" w:rsidRPr="00D5101B" w:rsidRDefault="00E30857" w:rsidP="006A7218">
            <w:r w:rsidRPr="00D5101B">
              <w:rPr>
                <w:rFonts w:ascii="Times New Roman" w:eastAsia="Times New Roman" w:hAnsi="Times New Roman" w:cs="Times New Roman"/>
                <w:szCs w:val="20"/>
                <w:lang w:eastAsia="ru-RU"/>
              </w:rPr>
              <w:t>Расходный  материал</w:t>
            </w:r>
          </w:p>
        </w:tc>
        <w:tc>
          <w:tcPr>
            <w:tcW w:w="6807" w:type="dxa"/>
            <w:tcBorders>
              <w:top w:val="single" w:sz="4" w:space="0" w:color="auto"/>
              <w:left w:val="single" w:sz="4" w:space="0" w:color="auto"/>
              <w:bottom w:val="single" w:sz="4" w:space="0" w:color="auto"/>
              <w:right w:val="single" w:sz="4" w:space="0" w:color="auto"/>
            </w:tcBorders>
          </w:tcPr>
          <w:p w:rsidR="00E30857" w:rsidRPr="00D5101B" w:rsidRDefault="00E30857" w:rsidP="006A7218">
            <w:pPr>
              <w:rPr>
                <w:rFonts w:ascii="Times New Roman" w:eastAsia="Times New Roman" w:hAnsi="Times New Roman" w:cs="Times New Roman"/>
                <w:szCs w:val="20"/>
                <w:lang w:eastAsia="ru-RU"/>
              </w:rPr>
            </w:pPr>
            <w:r w:rsidRPr="00F65F46">
              <w:rPr>
                <w:rFonts w:ascii="Times New Roman" w:eastAsia="Times New Roman" w:hAnsi="Times New Roman" w:cs="Times New Roman"/>
                <w:szCs w:val="20"/>
                <w:lang w:eastAsia="ru-RU"/>
              </w:rPr>
              <w:t xml:space="preserve">Вакуумные пробирки для </w:t>
            </w:r>
            <w:proofErr w:type="spellStart"/>
            <w:r w:rsidRPr="00F65F46">
              <w:rPr>
                <w:rFonts w:ascii="Times New Roman" w:eastAsia="Times New Roman" w:hAnsi="Times New Roman" w:cs="Times New Roman"/>
                <w:szCs w:val="20"/>
                <w:lang w:eastAsia="ru-RU"/>
              </w:rPr>
              <w:t>обазцов</w:t>
            </w:r>
            <w:proofErr w:type="spellEnd"/>
            <w:r w:rsidRPr="00F65F46">
              <w:rPr>
                <w:rFonts w:ascii="Times New Roman" w:eastAsia="Times New Roman" w:hAnsi="Times New Roman" w:cs="Times New Roman"/>
                <w:szCs w:val="20"/>
                <w:lang w:eastAsia="ru-RU"/>
              </w:rPr>
              <w:t xml:space="preserve"> на 5мл, с крышкой красного цвета, пластиковые, без наполнителя 12х100</w:t>
            </w:r>
          </w:p>
        </w:tc>
        <w:tc>
          <w:tcPr>
            <w:tcW w:w="708" w:type="dxa"/>
            <w:gridSpan w:val="3"/>
            <w:tcBorders>
              <w:top w:val="single" w:sz="4" w:space="0" w:color="000000"/>
              <w:left w:val="single" w:sz="4" w:space="0" w:color="auto"/>
              <w:bottom w:val="single" w:sz="4" w:space="0" w:color="000000"/>
              <w:right w:val="single" w:sz="4" w:space="0" w:color="000000"/>
            </w:tcBorders>
            <w:vAlign w:val="center"/>
          </w:tcPr>
          <w:p w:rsidR="00E30857" w:rsidRPr="00D5101B" w:rsidRDefault="00E30857" w:rsidP="006A7218">
            <w:pPr>
              <w:jc w:val="center"/>
              <w:rPr>
                <w:rFonts w:ascii="Times New Roman" w:eastAsia="Times New Roman" w:hAnsi="Times New Roman" w:cs="Times New Roman"/>
                <w:szCs w:val="20"/>
                <w:lang w:eastAsia="ru-RU"/>
              </w:rPr>
            </w:pPr>
            <w:proofErr w:type="spellStart"/>
            <w:proofErr w:type="gramStart"/>
            <w:r>
              <w:rPr>
                <w:rFonts w:ascii="Times New Roman" w:eastAsia="Times New Roman" w:hAnsi="Times New Roman" w:cs="Times New Roman"/>
                <w:szCs w:val="20"/>
                <w:lang w:eastAsia="ru-RU"/>
              </w:rPr>
              <w:t>шт</w:t>
            </w:r>
            <w:proofErr w:type="spellEnd"/>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5101B" w:rsidRDefault="00E30857" w:rsidP="006A721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1 200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E30857" w:rsidRPr="00D5101B" w:rsidRDefault="00E30857" w:rsidP="006A721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5101B" w:rsidRDefault="00E30857" w:rsidP="006A721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114 000,00</w:t>
            </w:r>
          </w:p>
        </w:tc>
      </w:tr>
      <w:tr w:rsidR="00E30857" w:rsidRPr="00D77FD0" w:rsidTr="00BA1CDF">
        <w:trPr>
          <w:trHeight w:val="4566"/>
        </w:trPr>
        <w:tc>
          <w:tcPr>
            <w:tcW w:w="673" w:type="dxa"/>
            <w:tcBorders>
              <w:top w:val="single" w:sz="4" w:space="0" w:color="000000"/>
              <w:left w:val="single" w:sz="4" w:space="0" w:color="000000"/>
              <w:bottom w:val="single" w:sz="4" w:space="0" w:color="000000"/>
              <w:right w:val="single" w:sz="4" w:space="0" w:color="auto"/>
            </w:tcBorders>
            <w:vAlign w:val="center"/>
          </w:tcPr>
          <w:p w:rsidR="00E30857" w:rsidRPr="00163A84" w:rsidRDefault="00E30857" w:rsidP="00E30857">
            <w:pPr>
              <w:rPr>
                <w:lang w:eastAsia="ru-RU"/>
              </w:rPr>
            </w:pPr>
            <w:r>
              <w:rPr>
                <w:lang w:eastAsia="ru-RU"/>
              </w:rPr>
              <w:lastRenderedPageBreak/>
              <w:t>9</w:t>
            </w:r>
          </w:p>
        </w:tc>
        <w:tc>
          <w:tcPr>
            <w:tcW w:w="3827" w:type="dxa"/>
            <w:gridSpan w:val="3"/>
            <w:tcBorders>
              <w:top w:val="single" w:sz="4" w:space="0" w:color="auto"/>
              <w:left w:val="single" w:sz="4" w:space="0" w:color="auto"/>
              <w:bottom w:val="single" w:sz="4" w:space="0" w:color="auto"/>
              <w:right w:val="single" w:sz="4" w:space="0" w:color="auto"/>
            </w:tcBorders>
          </w:tcPr>
          <w:p w:rsidR="00E30857" w:rsidRPr="00D5101B" w:rsidRDefault="00E30857" w:rsidP="006A7218">
            <w:r w:rsidRPr="00D5101B">
              <w:rPr>
                <w:rFonts w:ascii="Times New Roman" w:eastAsia="Times New Roman" w:hAnsi="Times New Roman" w:cs="Times New Roman"/>
                <w:szCs w:val="20"/>
                <w:lang w:eastAsia="ru-RU"/>
              </w:rPr>
              <w:t>Расходный  материал</w:t>
            </w:r>
          </w:p>
        </w:tc>
        <w:tc>
          <w:tcPr>
            <w:tcW w:w="6807" w:type="dxa"/>
            <w:tcBorders>
              <w:top w:val="single" w:sz="4" w:space="0" w:color="auto"/>
              <w:left w:val="single" w:sz="4" w:space="0" w:color="auto"/>
              <w:bottom w:val="single" w:sz="4" w:space="0" w:color="auto"/>
              <w:right w:val="single" w:sz="4" w:space="0" w:color="auto"/>
            </w:tcBorders>
          </w:tcPr>
          <w:p w:rsidR="00E30857" w:rsidRPr="00D5101B" w:rsidRDefault="00E30857" w:rsidP="006A7218">
            <w:pPr>
              <w:rPr>
                <w:rFonts w:ascii="Times New Roman" w:eastAsia="Times New Roman" w:hAnsi="Times New Roman" w:cs="Times New Roman"/>
                <w:szCs w:val="20"/>
                <w:lang w:eastAsia="ru-RU"/>
              </w:rPr>
            </w:pPr>
            <w:r w:rsidRPr="007217BE">
              <w:rPr>
                <w:rFonts w:ascii="Times New Roman" w:eastAsia="Times New Roman" w:hAnsi="Times New Roman" w:cs="Times New Roman"/>
                <w:szCs w:val="20"/>
                <w:lang w:eastAsia="ru-RU"/>
              </w:rPr>
              <w:t xml:space="preserve">Краситель-фиксатор Эозин метиленовый синий по </w:t>
            </w:r>
            <w:proofErr w:type="spellStart"/>
            <w:r w:rsidRPr="007217BE">
              <w:rPr>
                <w:rFonts w:ascii="Times New Roman" w:eastAsia="Times New Roman" w:hAnsi="Times New Roman" w:cs="Times New Roman"/>
                <w:szCs w:val="20"/>
                <w:lang w:eastAsia="ru-RU"/>
              </w:rPr>
              <w:t>Май-Грюнвальду</w:t>
            </w:r>
            <w:proofErr w:type="spellEnd"/>
          </w:p>
        </w:tc>
        <w:tc>
          <w:tcPr>
            <w:tcW w:w="708" w:type="dxa"/>
            <w:gridSpan w:val="3"/>
            <w:tcBorders>
              <w:top w:val="single" w:sz="4" w:space="0" w:color="000000"/>
              <w:left w:val="single" w:sz="4" w:space="0" w:color="auto"/>
              <w:bottom w:val="single" w:sz="4" w:space="0" w:color="000000"/>
              <w:right w:val="single" w:sz="4" w:space="0" w:color="000000"/>
            </w:tcBorders>
            <w:vAlign w:val="center"/>
          </w:tcPr>
          <w:p w:rsidR="00E30857" w:rsidRPr="00D5101B" w:rsidRDefault="00E30857" w:rsidP="006A721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л</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5101B" w:rsidRDefault="00E30857" w:rsidP="006A721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E30857" w:rsidRPr="00D5101B" w:rsidRDefault="00E30857" w:rsidP="006A721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3 965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E30857" w:rsidRDefault="00E30857" w:rsidP="00E30857">
            <w:pPr>
              <w:pStyle w:val="aa"/>
              <w:numPr>
                <w:ilvl w:val="0"/>
                <w:numId w:val="6"/>
              </w:numPr>
              <w:jc w:val="center"/>
              <w:rPr>
                <w:szCs w:val="20"/>
                <w:lang w:eastAsia="ru-RU"/>
              </w:rPr>
            </w:pPr>
            <w:r w:rsidRPr="00E30857">
              <w:rPr>
                <w:szCs w:val="20"/>
                <w:lang w:eastAsia="ru-RU"/>
              </w:rPr>
              <w:t>895,00</w:t>
            </w:r>
          </w:p>
        </w:tc>
      </w:tr>
      <w:tr w:rsidR="00E30857" w:rsidRPr="00D77FD0" w:rsidTr="00BA1CDF">
        <w:trPr>
          <w:trHeight w:val="4566"/>
        </w:trPr>
        <w:tc>
          <w:tcPr>
            <w:tcW w:w="673" w:type="dxa"/>
            <w:tcBorders>
              <w:top w:val="single" w:sz="4" w:space="0" w:color="000000"/>
              <w:left w:val="single" w:sz="4" w:space="0" w:color="000000"/>
              <w:bottom w:val="single" w:sz="4" w:space="0" w:color="000000"/>
              <w:right w:val="single" w:sz="4" w:space="0" w:color="auto"/>
            </w:tcBorders>
            <w:vAlign w:val="center"/>
          </w:tcPr>
          <w:p w:rsidR="00E30857" w:rsidRPr="00163A84" w:rsidRDefault="00E30857" w:rsidP="00E30857">
            <w:pPr>
              <w:rPr>
                <w:lang w:eastAsia="ru-RU"/>
              </w:rPr>
            </w:pPr>
            <w:r>
              <w:rPr>
                <w:lang w:eastAsia="ru-RU"/>
              </w:rPr>
              <w:t>10</w:t>
            </w:r>
          </w:p>
        </w:tc>
        <w:tc>
          <w:tcPr>
            <w:tcW w:w="3827" w:type="dxa"/>
            <w:gridSpan w:val="3"/>
            <w:tcBorders>
              <w:top w:val="single" w:sz="4" w:space="0" w:color="auto"/>
              <w:left w:val="single" w:sz="4" w:space="0" w:color="auto"/>
              <w:bottom w:val="single" w:sz="4" w:space="0" w:color="auto"/>
              <w:right w:val="single" w:sz="4" w:space="0" w:color="auto"/>
            </w:tcBorders>
          </w:tcPr>
          <w:p w:rsidR="00E30857" w:rsidRPr="00D5101B" w:rsidRDefault="00E30857" w:rsidP="006A7218">
            <w:r w:rsidRPr="00D5101B">
              <w:rPr>
                <w:rFonts w:ascii="Times New Roman" w:eastAsia="Times New Roman" w:hAnsi="Times New Roman" w:cs="Times New Roman"/>
                <w:szCs w:val="20"/>
                <w:lang w:eastAsia="ru-RU"/>
              </w:rPr>
              <w:t>Расходный  материал</w:t>
            </w:r>
          </w:p>
        </w:tc>
        <w:tc>
          <w:tcPr>
            <w:tcW w:w="6807" w:type="dxa"/>
            <w:tcBorders>
              <w:top w:val="single" w:sz="4" w:space="0" w:color="auto"/>
              <w:left w:val="single" w:sz="4" w:space="0" w:color="auto"/>
              <w:bottom w:val="single" w:sz="4" w:space="0" w:color="auto"/>
              <w:right w:val="single" w:sz="4" w:space="0" w:color="auto"/>
            </w:tcBorders>
          </w:tcPr>
          <w:p w:rsidR="00E30857" w:rsidRPr="00D5101B" w:rsidRDefault="00E30857" w:rsidP="006A7218">
            <w:pPr>
              <w:rPr>
                <w:rFonts w:ascii="Times New Roman" w:eastAsia="Times New Roman" w:hAnsi="Times New Roman" w:cs="Times New Roman"/>
                <w:szCs w:val="20"/>
                <w:lang w:eastAsia="ru-RU"/>
              </w:rPr>
            </w:pPr>
            <w:r w:rsidRPr="007217BE">
              <w:rPr>
                <w:rFonts w:ascii="Times New Roman" w:eastAsia="Times New Roman" w:hAnsi="Times New Roman" w:cs="Times New Roman"/>
                <w:szCs w:val="20"/>
                <w:lang w:eastAsia="ru-RU"/>
              </w:rPr>
              <w:t xml:space="preserve">Краситель Азур-эозин по </w:t>
            </w:r>
            <w:proofErr w:type="gramStart"/>
            <w:r w:rsidRPr="007217BE">
              <w:rPr>
                <w:rFonts w:ascii="Times New Roman" w:eastAsia="Times New Roman" w:hAnsi="Times New Roman" w:cs="Times New Roman"/>
                <w:szCs w:val="20"/>
                <w:lang w:eastAsia="ru-RU"/>
              </w:rPr>
              <w:t>Романовскому</w:t>
            </w:r>
            <w:proofErr w:type="gramEnd"/>
            <w:r w:rsidRPr="007217BE">
              <w:rPr>
                <w:rFonts w:ascii="Times New Roman" w:eastAsia="Times New Roman" w:hAnsi="Times New Roman" w:cs="Times New Roman"/>
                <w:szCs w:val="20"/>
                <w:lang w:eastAsia="ru-RU"/>
              </w:rPr>
              <w:t xml:space="preserve"> с буфером фосфатным концентрированным</w:t>
            </w:r>
          </w:p>
        </w:tc>
        <w:tc>
          <w:tcPr>
            <w:tcW w:w="708" w:type="dxa"/>
            <w:gridSpan w:val="3"/>
            <w:tcBorders>
              <w:top w:val="single" w:sz="4" w:space="0" w:color="000000"/>
              <w:left w:val="single" w:sz="4" w:space="0" w:color="auto"/>
              <w:bottom w:val="single" w:sz="4" w:space="0" w:color="000000"/>
              <w:right w:val="single" w:sz="4" w:space="0" w:color="000000"/>
            </w:tcBorders>
            <w:vAlign w:val="center"/>
          </w:tcPr>
          <w:p w:rsidR="00E30857" w:rsidRPr="00D5101B" w:rsidRDefault="00E30857" w:rsidP="006A721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л</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5101B" w:rsidRDefault="00E30857" w:rsidP="006A721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E30857" w:rsidRPr="00D5101B" w:rsidRDefault="00E30857" w:rsidP="006A721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7 230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5101B" w:rsidRDefault="00E30857" w:rsidP="006A721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21 690,00</w:t>
            </w:r>
          </w:p>
        </w:tc>
      </w:tr>
      <w:tr w:rsidR="00E30857" w:rsidRPr="00D77FD0" w:rsidTr="00BA1CDF">
        <w:trPr>
          <w:trHeight w:val="2542"/>
        </w:trPr>
        <w:tc>
          <w:tcPr>
            <w:tcW w:w="673" w:type="dxa"/>
            <w:tcBorders>
              <w:top w:val="single" w:sz="4" w:space="0" w:color="000000"/>
              <w:left w:val="single" w:sz="4" w:space="0" w:color="000000"/>
              <w:bottom w:val="single" w:sz="4" w:space="0" w:color="000000"/>
              <w:right w:val="single" w:sz="4" w:space="0" w:color="auto"/>
            </w:tcBorders>
            <w:vAlign w:val="center"/>
          </w:tcPr>
          <w:p w:rsidR="00E30857" w:rsidRPr="00163A84" w:rsidRDefault="00E30857" w:rsidP="00E30857">
            <w:pPr>
              <w:rPr>
                <w:lang w:eastAsia="ru-RU"/>
              </w:rPr>
            </w:pPr>
            <w:r>
              <w:rPr>
                <w:lang w:eastAsia="ru-RU"/>
              </w:rPr>
              <w:lastRenderedPageBreak/>
              <w:t>11</w:t>
            </w:r>
          </w:p>
        </w:tc>
        <w:tc>
          <w:tcPr>
            <w:tcW w:w="3827" w:type="dxa"/>
            <w:gridSpan w:val="3"/>
            <w:tcBorders>
              <w:top w:val="single" w:sz="4" w:space="0" w:color="auto"/>
              <w:left w:val="single" w:sz="4" w:space="0" w:color="auto"/>
              <w:bottom w:val="single" w:sz="4" w:space="0" w:color="auto"/>
              <w:right w:val="single" w:sz="4" w:space="0" w:color="auto"/>
            </w:tcBorders>
          </w:tcPr>
          <w:p w:rsidR="00E30857" w:rsidRPr="00D5101B" w:rsidRDefault="00E30857" w:rsidP="006A7218">
            <w:r w:rsidRPr="00D5101B">
              <w:rPr>
                <w:rFonts w:ascii="Times New Roman" w:eastAsia="Times New Roman" w:hAnsi="Times New Roman" w:cs="Times New Roman"/>
                <w:szCs w:val="20"/>
                <w:lang w:eastAsia="ru-RU"/>
              </w:rPr>
              <w:t>Расходный  материал</w:t>
            </w:r>
          </w:p>
        </w:tc>
        <w:tc>
          <w:tcPr>
            <w:tcW w:w="6807" w:type="dxa"/>
            <w:tcBorders>
              <w:top w:val="single" w:sz="4" w:space="0" w:color="auto"/>
              <w:left w:val="single" w:sz="4" w:space="0" w:color="auto"/>
              <w:bottom w:val="single" w:sz="4" w:space="0" w:color="auto"/>
              <w:right w:val="single" w:sz="4" w:space="0" w:color="auto"/>
            </w:tcBorders>
          </w:tcPr>
          <w:p w:rsidR="00E30857" w:rsidRPr="00D5101B" w:rsidRDefault="00E30857" w:rsidP="006A7218">
            <w:pPr>
              <w:rPr>
                <w:rFonts w:ascii="Times New Roman" w:eastAsia="Times New Roman" w:hAnsi="Times New Roman" w:cs="Times New Roman"/>
                <w:szCs w:val="20"/>
                <w:lang w:eastAsia="ru-RU"/>
              </w:rPr>
            </w:pPr>
            <w:r w:rsidRPr="007217BE">
              <w:rPr>
                <w:rFonts w:ascii="Times New Roman" w:eastAsia="Times New Roman" w:hAnsi="Times New Roman" w:cs="Times New Roman"/>
                <w:szCs w:val="20"/>
                <w:lang w:eastAsia="ru-RU"/>
              </w:rPr>
              <w:t>Комплект реагентов для окраски микроорганизмов по методу Грамма</w:t>
            </w:r>
          </w:p>
        </w:tc>
        <w:tc>
          <w:tcPr>
            <w:tcW w:w="708" w:type="dxa"/>
            <w:gridSpan w:val="3"/>
            <w:tcBorders>
              <w:top w:val="single" w:sz="4" w:space="0" w:color="000000"/>
              <w:left w:val="single" w:sz="4" w:space="0" w:color="auto"/>
              <w:bottom w:val="single" w:sz="4" w:space="0" w:color="000000"/>
              <w:right w:val="single" w:sz="4" w:space="0" w:color="000000"/>
            </w:tcBorders>
            <w:vAlign w:val="center"/>
          </w:tcPr>
          <w:p w:rsidR="00E30857" w:rsidRPr="00D5101B" w:rsidRDefault="00E30857" w:rsidP="006A7218">
            <w:pPr>
              <w:jc w:val="center"/>
              <w:rPr>
                <w:rFonts w:ascii="Times New Roman" w:eastAsia="Times New Roman" w:hAnsi="Times New Roman" w:cs="Times New Roman"/>
                <w:szCs w:val="20"/>
                <w:lang w:eastAsia="ru-RU"/>
              </w:rPr>
            </w:pPr>
            <w:proofErr w:type="spellStart"/>
            <w:r>
              <w:rPr>
                <w:rFonts w:ascii="Times New Roman" w:eastAsia="Times New Roman" w:hAnsi="Times New Roman" w:cs="Times New Roman"/>
                <w:szCs w:val="20"/>
                <w:lang w:eastAsia="ru-RU"/>
              </w:rPr>
              <w:t>упак</w:t>
            </w:r>
            <w:proofErr w:type="spell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5101B" w:rsidRDefault="00E30857" w:rsidP="006A721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E30857" w:rsidRPr="00D5101B" w:rsidRDefault="00E30857" w:rsidP="006A721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7 330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E30857" w:rsidRDefault="00E30857" w:rsidP="00E30857">
            <w:pPr>
              <w:pStyle w:val="aa"/>
              <w:numPr>
                <w:ilvl w:val="0"/>
                <w:numId w:val="7"/>
              </w:numPr>
              <w:jc w:val="center"/>
              <w:rPr>
                <w:szCs w:val="20"/>
                <w:lang w:eastAsia="ru-RU"/>
              </w:rPr>
            </w:pPr>
            <w:r w:rsidRPr="00E30857">
              <w:rPr>
                <w:szCs w:val="20"/>
                <w:lang w:eastAsia="ru-RU"/>
              </w:rPr>
              <w:t>990,00</w:t>
            </w:r>
          </w:p>
        </w:tc>
      </w:tr>
      <w:tr w:rsidR="00E30857" w:rsidRPr="00D77FD0" w:rsidTr="00BA1CDF">
        <w:trPr>
          <w:trHeight w:val="4566"/>
        </w:trPr>
        <w:tc>
          <w:tcPr>
            <w:tcW w:w="673" w:type="dxa"/>
            <w:tcBorders>
              <w:top w:val="single" w:sz="4" w:space="0" w:color="000000"/>
              <w:left w:val="single" w:sz="4" w:space="0" w:color="000000"/>
              <w:bottom w:val="single" w:sz="4" w:space="0" w:color="000000"/>
              <w:right w:val="single" w:sz="4" w:space="0" w:color="auto"/>
            </w:tcBorders>
            <w:vAlign w:val="center"/>
          </w:tcPr>
          <w:p w:rsidR="00E30857" w:rsidRPr="00163A84" w:rsidRDefault="00E30857" w:rsidP="00E30857">
            <w:pPr>
              <w:rPr>
                <w:lang w:eastAsia="ru-RU"/>
              </w:rPr>
            </w:pPr>
            <w:r>
              <w:rPr>
                <w:lang w:eastAsia="ru-RU"/>
              </w:rPr>
              <w:t>12</w:t>
            </w:r>
          </w:p>
        </w:tc>
        <w:tc>
          <w:tcPr>
            <w:tcW w:w="3827" w:type="dxa"/>
            <w:gridSpan w:val="3"/>
            <w:tcBorders>
              <w:top w:val="single" w:sz="4" w:space="0" w:color="auto"/>
              <w:left w:val="single" w:sz="4" w:space="0" w:color="auto"/>
              <w:bottom w:val="single" w:sz="4" w:space="0" w:color="auto"/>
              <w:right w:val="single" w:sz="4" w:space="0" w:color="auto"/>
            </w:tcBorders>
          </w:tcPr>
          <w:p w:rsidR="00E30857" w:rsidRPr="00D5101B" w:rsidRDefault="00E30857" w:rsidP="006A7218">
            <w:pPr>
              <w:rPr>
                <w:rFonts w:ascii="Times New Roman" w:eastAsia="Times New Roman" w:hAnsi="Times New Roman" w:cs="Times New Roman"/>
                <w:szCs w:val="20"/>
                <w:lang w:eastAsia="ru-RU"/>
              </w:rPr>
            </w:pPr>
            <w:r w:rsidRPr="00D5101B">
              <w:rPr>
                <w:rFonts w:ascii="Times New Roman" w:eastAsia="Times New Roman" w:hAnsi="Times New Roman" w:cs="Times New Roman"/>
                <w:szCs w:val="20"/>
                <w:lang w:eastAsia="ru-RU"/>
              </w:rPr>
              <w:t>Расходный  материал</w:t>
            </w:r>
          </w:p>
        </w:tc>
        <w:tc>
          <w:tcPr>
            <w:tcW w:w="6807" w:type="dxa"/>
            <w:tcBorders>
              <w:top w:val="single" w:sz="4" w:space="0" w:color="auto"/>
              <w:left w:val="single" w:sz="4" w:space="0" w:color="auto"/>
              <w:bottom w:val="single" w:sz="4" w:space="0" w:color="auto"/>
              <w:right w:val="single" w:sz="4" w:space="0" w:color="auto"/>
            </w:tcBorders>
          </w:tcPr>
          <w:p w:rsidR="00E30857" w:rsidRPr="007217BE" w:rsidRDefault="00E30857" w:rsidP="006A7218">
            <w:pPr>
              <w:rPr>
                <w:rFonts w:ascii="Times New Roman" w:eastAsia="Times New Roman" w:hAnsi="Times New Roman" w:cs="Times New Roman"/>
                <w:szCs w:val="20"/>
                <w:lang w:eastAsia="ru-RU"/>
              </w:rPr>
            </w:pPr>
            <w:r w:rsidRPr="007217BE">
              <w:rPr>
                <w:rFonts w:ascii="Times New Roman" w:eastAsia="Times New Roman" w:hAnsi="Times New Roman" w:cs="Times New Roman"/>
                <w:szCs w:val="20"/>
                <w:lang w:eastAsia="ru-RU"/>
              </w:rPr>
              <w:tab/>
            </w:r>
          </w:p>
          <w:p w:rsidR="00E30857" w:rsidRPr="00D5101B" w:rsidRDefault="00E30857" w:rsidP="006A7218">
            <w:pPr>
              <w:rPr>
                <w:rFonts w:ascii="Times New Roman" w:eastAsia="Times New Roman" w:hAnsi="Times New Roman" w:cs="Times New Roman"/>
                <w:szCs w:val="20"/>
                <w:lang w:eastAsia="ru-RU"/>
              </w:rPr>
            </w:pPr>
            <w:r w:rsidRPr="007217BE">
              <w:rPr>
                <w:rFonts w:ascii="Times New Roman" w:eastAsia="Times New Roman" w:hAnsi="Times New Roman" w:cs="Times New Roman"/>
                <w:szCs w:val="20"/>
                <w:lang w:eastAsia="ru-RU"/>
              </w:rPr>
              <w:t xml:space="preserve">Мочеприемник одноразовый </w:t>
            </w:r>
            <w:proofErr w:type="spellStart"/>
            <w:r w:rsidRPr="007217BE">
              <w:rPr>
                <w:rFonts w:ascii="Times New Roman" w:eastAsia="Times New Roman" w:hAnsi="Times New Roman" w:cs="Times New Roman"/>
                <w:szCs w:val="20"/>
                <w:lang w:eastAsia="ru-RU"/>
              </w:rPr>
              <w:t>Biocare</w:t>
            </w:r>
            <w:proofErr w:type="spellEnd"/>
            <w:r w:rsidRPr="007217BE">
              <w:rPr>
                <w:rFonts w:ascii="Times New Roman" w:eastAsia="Times New Roman" w:hAnsi="Times New Roman" w:cs="Times New Roman"/>
                <w:szCs w:val="20"/>
                <w:lang w:eastAsia="ru-RU"/>
              </w:rPr>
              <w:t xml:space="preserve"> 2000мл </w:t>
            </w:r>
            <w:proofErr w:type="spellStart"/>
            <w:r w:rsidRPr="007217BE">
              <w:rPr>
                <w:rFonts w:ascii="Times New Roman" w:eastAsia="Times New Roman" w:hAnsi="Times New Roman" w:cs="Times New Roman"/>
                <w:szCs w:val="20"/>
                <w:lang w:eastAsia="ru-RU"/>
              </w:rPr>
              <w:t>стерил</w:t>
            </w:r>
            <w:proofErr w:type="spellEnd"/>
            <w:r w:rsidRPr="007217BE">
              <w:rPr>
                <w:rFonts w:ascii="Times New Roman" w:eastAsia="Times New Roman" w:hAnsi="Times New Roman" w:cs="Times New Roman"/>
                <w:szCs w:val="20"/>
                <w:lang w:eastAsia="ru-RU"/>
              </w:rPr>
              <w:t>, с завязками</w:t>
            </w:r>
          </w:p>
        </w:tc>
        <w:tc>
          <w:tcPr>
            <w:tcW w:w="708" w:type="dxa"/>
            <w:gridSpan w:val="3"/>
            <w:tcBorders>
              <w:top w:val="single" w:sz="4" w:space="0" w:color="000000"/>
              <w:left w:val="single" w:sz="4" w:space="0" w:color="auto"/>
              <w:bottom w:val="single" w:sz="4" w:space="0" w:color="000000"/>
              <w:right w:val="single" w:sz="4" w:space="0" w:color="000000"/>
            </w:tcBorders>
            <w:vAlign w:val="center"/>
          </w:tcPr>
          <w:p w:rsidR="00E30857" w:rsidRPr="00D5101B" w:rsidRDefault="00E30857" w:rsidP="006A7218">
            <w:pPr>
              <w:jc w:val="center"/>
              <w:rPr>
                <w:rFonts w:ascii="Times New Roman" w:eastAsia="Times New Roman" w:hAnsi="Times New Roman" w:cs="Times New Roman"/>
                <w:szCs w:val="20"/>
                <w:lang w:eastAsia="ru-RU"/>
              </w:rPr>
            </w:pPr>
            <w:proofErr w:type="spellStart"/>
            <w:proofErr w:type="gramStart"/>
            <w:r>
              <w:rPr>
                <w:rFonts w:ascii="Times New Roman" w:eastAsia="Times New Roman" w:hAnsi="Times New Roman" w:cs="Times New Roman"/>
                <w:szCs w:val="20"/>
                <w:lang w:eastAsia="ru-RU"/>
              </w:rPr>
              <w:t>шт</w:t>
            </w:r>
            <w:proofErr w:type="spellEnd"/>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5101B" w:rsidRDefault="00E30857" w:rsidP="006A721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E30857" w:rsidRPr="00D5101B" w:rsidRDefault="00E30857" w:rsidP="006A7218">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660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E30857" w:rsidRDefault="00E30857" w:rsidP="00E30857">
            <w:pPr>
              <w:pStyle w:val="aa"/>
              <w:numPr>
                <w:ilvl w:val="0"/>
                <w:numId w:val="8"/>
              </w:numPr>
              <w:jc w:val="center"/>
              <w:rPr>
                <w:szCs w:val="20"/>
                <w:lang w:eastAsia="ru-RU"/>
              </w:rPr>
            </w:pPr>
            <w:r w:rsidRPr="00E30857">
              <w:rPr>
                <w:szCs w:val="20"/>
                <w:lang w:eastAsia="ru-RU"/>
              </w:rPr>
              <w:t>000,00</w:t>
            </w:r>
          </w:p>
        </w:tc>
      </w:tr>
      <w:tr w:rsidR="00E30857" w:rsidRPr="00D77FD0" w:rsidTr="00BA1CDF">
        <w:trPr>
          <w:trHeight w:val="3527"/>
        </w:trPr>
        <w:tc>
          <w:tcPr>
            <w:tcW w:w="673" w:type="dxa"/>
            <w:tcBorders>
              <w:top w:val="single" w:sz="4" w:space="0" w:color="000000"/>
              <w:left w:val="single" w:sz="4" w:space="0" w:color="000000"/>
              <w:bottom w:val="single" w:sz="4" w:space="0" w:color="000000"/>
              <w:right w:val="single" w:sz="4" w:space="0" w:color="auto"/>
            </w:tcBorders>
            <w:vAlign w:val="center"/>
          </w:tcPr>
          <w:p w:rsidR="00E30857" w:rsidRPr="00163A84" w:rsidRDefault="00E30857" w:rsidP="00026073">
            <w:pPr>
              <w:rPr>
                <w:lang w:eastAsia="ru-RU"/>
              </w:rPr>
            </w:pPr>
            <w:r>
              <w:rPr>
                <w:lang w:eastAsia="ru-RU"/>
              </w:rPr>
              <w:t>13</w:t>
            </w:r>
          </w:p>
        </w:tc>
        <w:tc>
          <w:tcPr>
            <w:tcW w:w="3827" w:type="dxa"/>
            <w:gridSpan w:val="3"/>
            <w:tcBorders>
              <w:top w:val="single" w:sz="4" w:space="0" w:color="auto"/>
              <w:left w:val="single" w:sz="4" w:space="0" w:color="auto"/>
              <w:bottom w:val="single" w:sz="4" w:space="0" w:color="auto"/>
              <w:right w:val="single" w:sz="4" w:space="0" w:color="auto"/>
            </w:tcBorders>
          </w:tcPr>
          <w:p w:rsidR="00E30857" w:rsidRDefault="00E30857" w:rsidP="006A7218">
            <w:r w:rsidRPr="00371B14">
              <w:rPr>
                <w:rFonts w:ascii="Times New Roman" w:eastAsia="Times New Roman" w:hAnsi="Times New Roman" w:cs="Times New Roman"/>
                <w:szCs w:val="20"/>
                <w:lang w:eastAsia="ru-RU"/>
              </w:rPr>
              <w:t>Расходный  материал</w:t>
            </w:r>
          </w:p>
        </w:tc>
        <w:tc>
          <w:tcPr>
            <w:tcW w:w="6807" w:type="dxa"/>
            <w:tcBorders>
              <w:top w:val="single" w:sz="4" w:space="0" w:color="auto"/>
              <w:left w:val="single" w:sz="4" w:space="0" w:color="auto"/>
              <w:bottom w:val="single" w:sz="4" w:space="0" w:color="auto"/>
              <w:right w:val="single" w:sz="4" w:space="0" w:color="auto"/>
            </w:tcBorders>
            <w:vAlign w:val="center"/>
          </w:tcPr>
          <w:p w:rsidR="00E30857" w:rsidRPr="00163A84" w:rsidRDefault="00E30857" w:rsidP="006A7218">
            <w:pPr>
              <w:rPr>
                <w:rFonts w:ascii="Times New Roman" w:hAnsi="Times New Roman" w:cs="Times New Roman"/>
              </w:rPr>
            </w:pPr>
            <w:r w:rsidRPr="00163A84">
              <w:rPr>
                <w:rFonts w:ascii="Times New Roman" w:hAnsi="Times New Roman" w:cs="Times New Roman"/>
              </w:rPr>
              <w:tab/>
            </w:r>
          </w:p>
          <w:p w:rsidR="00E30857" w:rsidRPr="00D5101B" w:rsidRDefault="00E30857" w:rsidP="006A7218">
            <w:pPr>
              <w:rPr>
                <w:rFonts w:ascii="Times New Roman" w:hAnsi="Times New Roman" w:cs="Times New Roman"/>
              </w:rPr>
            </w:pPr>
            <w:r w:rsidRPr="00163A84">
              <w:rPr>
                <w:rFonts w:ascii="Times New Roman" w:hAnsi="Times New Roman" w:cs="Times New Roman"/>
              </w:rPr>
              <w:t>Зажим кровоост.1*2-зубый  зубчатый прямой №2 162мм 14.0224.16</w:t>
            </w:r>
          </w:p>
        </w:tc>
        <w:tc>
          <w:tcPr>
            <w:tcW w:w="708" w:type="dxa"/>
            <w:gridSpan w:val="3"/>
            <w:tcBorders>
              <w:top w:val="single" w:sz="4" w:space="0" w:color="000000"/>
              <w:left w:val="single" w:sz="4" w:space="0" w:color="auto"/>
              <w:bottom w:val="single" w:sz="4" w:space="0" w:color="000000"/>
              <w:right w:val="single" w:sz="4" w:space="0" w:color="000000"/>
            </w:tcBorders>
            <w:vAlign w:val="center"/>
          </w:tcPr>
          <w:p w:rsidR="00E30857" w:rsidRPr="00D5101B" w:rsidRDefault="00E30857" w:rsidP="006A7218">
            <w:pPr>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5101B" w:rsidRDefault="00BA1CDF" w:rsidP="006A7218">
            <w:pPr>
              <w:jc w:val="center"/>
              <w:rPr>
                <w:rFonts w:ascii="Times New Roman" w:hAnsi="Times New Roman" w:cs="Times New Roman"/>
              </w:rPr>
            </w:pPr>
            <w:r>
              <w:rPr>
                <w:rFonts w:ascii="Times New Roman" w:hAnsi="Times New Roman" w:cs="Times New Roman"/>
              </w:rPr>
              <w:t>8</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E30857" w:rsidRPr="00BA1CDF" w:rsidRDefault="00E30857" w:rsidP="00BA1CDF">
            <w:pPr>
              <w:pStyle w:val="aa"/>
              <w:numPr>
                <w:ilvl w:val="0"/>
                <w:numId w:val="10"/>
              </w:numPr>
              <w:jc w:val="center"/>
            </w:pPr>
            <w:r w:rsidRPr="00BA1CDF">
              <w:t>600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E30857" w:rsidRDefault="00BA1CDF" w:rsidP="00BA1CDF">
            <w:r>
              <w:t xml:space="preserve">      52800</w:t>
            </w:r>
            <w:r w:rsidR="00E30857" w:rsidRPr="00E30857">
              <w:t>,00</w:t>
            </w:r>
          </w:p>
        </w:tc>
      </w:tr>
      <w:tr w:rsidR="00E30857" w:rsidRPr="00D77FD0" w:rsidTr="00BA1CDF">
        <w:trPr>
          <w:trHeight w:val="4566"/>
        </w:trPr>
        <w:tc>
          <w:tcPr>
            <w:tcW w:w="673" w:type="dxa"/>
            <w:tcBorders>
              <w:top w:val="single" w:sz="4" w:space="0" w:color="000000"/>
              <w:left w:val="single" w:sz="4" w:space="0" w:color="000000"/>
              <w:bottom w:val="single" w:sz="4" w:space="0" w:color="000000"/>
              <w:right w:val="single" w:sz="4" w:space="0" w:color="auto"/>
            </w:tcBorders>
            <w:vAlign w:val="center"/>
          </w:tcPr>
          <w:p w:rsidR="00E30857" w:rsidRPr="00163A84" w:rsidRDefault="00E30857" w:rsidP="00026073">
            <w:pPr>
              <w:rPr>
                <w:lang w:eastAsia="ru-RU"/>
              </w:rPr>
            </w:pPr>
            <w:r>
              <w:rPr>
                <w:lang w:eastAsia="ru-RU"/>
              </w:rPr>
              <w:lastRenderedPageBreak/>
              <w:t>14</w:t>
            </w:r>
          </w:p>
        </w:tc>
        <w:tc>
          <w:tcPr>
            <w:tcW w:w="3827" w:type="dxa"/>
            <w:gridSpan w:val="3"/>
            <w:tcBorders>
              <w:top w:val="single" w:sz="4" w:space="0" w:color="auto"/>
              <w:left w:val="single" w:sz="4" w:space="0" w:color="auto"/>
              <w:bottom w:val="single" w:sz="4" w:space="0" w:color="auto"/>
              <w:right w:val="single" w:sz="4" w:space="0" w:color="auto"/>
            </w:tcBorders>
          </w:tcPr>
          <w:p w:rsidR="00E30857" w:rsidRDefault="00E30857" w:rsidP="006A7218">
            <w:r w:rsidRPr="00371B14">
              <w:rPr>
                <w:rFonts w:ascii="Times New Roman" w:eastAsia="Times New Roman" w:hAnsi="Times New Roman" w:cs="Times New Roman"/>
                <w:szCs w:val="20"/>
                <w:lang w:eastAsia="ru-RU"/>
              </w:rPr>
              <w:t>Расходный  материал</w:t>
            </w:r>
          </w:p>
        </w:tc>
        <w:tc>
          <w:tcPr>
            <w:tcW w:w="6807" w:type="dxa"/>
            <w:tcBorders>
              <w:top w:val="single" w:sz="4" w:space="0" w:color="auto"/>
              <w:left w:val="single" w:sz="4" w:space="0" w:color="auto"/>
              <w:bottom w:val="single" w:sz="4" w:space="0" w:color="auto"/>
              <w:right w:val="single" w:sz="4" w:space="0" w:color="auto"/>
            </w:tcBorders>
            <w:vAlign w:val="center"/>
          </w:tcPr>
          <w:p w:rsidR="00E30857" w:rsidRPr="00D5101B" w:rsidRDefault="00E30857" w:rsidP="006A7218">
            <w:pPr>
              <w:rPr>
                <w:rFonts w:ascii="Times New Roman" w:hAnsi="Times New Roman" w:cs="Times New Roman"/>
              </w:rPr>
            </w:pPr>
            <w:r w:rsidRPr="00163A84">
              <w:rPr>
                <w:rFonts w:ascii="Times New Roman" w:hAnsi="Times New Roman" w:cs="Times New Roman"/>
              </w:rPr>
              <w:t>НОЖНИЦЫ ТУПОКОНЕЧНЫЕ ВЕРТИКАЛЬНО-ИЗОГНУТЫЕ 140ММ</w:t>
            </w:r>
          </w:p>
        </w:tc>
        <w:tc>
          <w:tcPr>
            <w:tcW w:w="708" w:type="dxa"/>
            <w:gridSpan w:val="3"/>
            <w:tcBorders>
              <w:top w:val="single" w:sz="4" w:space="0" w:color="000000"/>
              <w:left w:val="single" w:sz="4" w:space="0" w:color="auto"/>
              <w:bottom w:val="single" w:sz="4" w:space="0" w:color="000000"/>
              <w:right w:val="single" w:sz="4" w:space="0" w:color="000000"/>
            </w:tcBorders>
            <w:vAlign w:val="center"/>
          </w:tcPr>
          <w:p w:rsidR="00E30857" w:rsidRPr="00D5101B" w:rsidRDefault="00E30857" w:rsidP="006A7218">
            <w:pPr>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5101B" w:rsidRDefault="00E30857" w:rsidP="006A7218">
            <w:pPr>
              <w:jc w:val="center"/>
              <w:rPr>
                <w:rFonts w:ascii="Times New Roman" w:hAnsi="Times New Roman" w:cs="Times New Roman"/>
              </w:rPr>
            </w:pPr>
            <w:r>
              <w:rPr>
                <w:rFonts w:ascii="Times New Roman" w:hAnsi="Times New Roman" w:cs="Times New Roman"/>
              </w:rPr>
              <w:t>2</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E30857" w:rsidRPr="00D5101B" w:rsidRDefault="00E30857" w:rsidP="006A7218">
            <w:pPr>
              <w:jc w:val="center"/>
              <w:rPr>
                <w:rFonts w:ascii="Times New Roman" w:hAnsi="Times New Roman" w:cs="Times New Roman"/>
              </w:rPr>
            </w:pPr>
            <w:r>
              <w:rPr>
                <w:rFonts w:ascii="Times New Roman" w:hAnsi="Times New Roman" w:cs="Times New Roman"/>
              </w:rPr>
              <w:t>3 900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5101B" w:rsidRDefault="00E30857" w:rsidP="006A7218">
            <w:pPr>
              <w:jc w:val="center"/>
              <w:rPr>
                <w:rFonts w:ascii="Times New Roman" w:hAnsi="Times New Roman" w:cs="Times New Roman"/>
              </w:rPr>
            </w:pPr>
            <w:r>
              <w:rPr>
                <w:rFonts w:ascii="Times New Roman" w:hAnsi="Times New Roman" w:cs="Times New Roman"/>
              </w:rPr>
              <w:t>7 800,00</w:t>
            </w:r>
          </w:p>
        </w:tc>
      </w:tr>
      <w:tr w:rsidR="00E30857" w:rsidRPr="00D77FD0" w:rsidTr="00BA1CDF">
        <w:trPr>
          <w:trHeight w:val="4566"/>
        </w:trPr>
        <w:tc>
          <w:tcPr>
            <w:tcW w:w="673" w:type="dxa"/>
            <w:tcBorders>
              <w:top w:val="single" w:sz="4" w:space="0" w:color="000000"/>
              <w:left w:val="single" w:sz="4" w:space="0" w:color="000000"/>
              <w:bottom w:val="single" w:sz="4" w:space="0" w:color="000000"/>
              <w:right w:val="single" w:sz="4" w:space="0" w:color="auto"/>
            </w:tcBorders>
            <w:vAlign w:val="center"/>
          </w:tcPr>
          <w:p w:rsidR="00E30857" w:rsidRPr="00163A84" w:rsidRDefault="00E30857" w:rsidP="00E30857">
            <w:pPr>
              <w:rPr>
                <w:lang w:eastAsia="ru-RU"/>
              </w:rPr>
            </w:pPr>
            <w:r>
              <w:rPr>
                <w:lang w:eastAsia="ru-RU"/>
              </w:rPr>
              <w:t>15</w:t>
            </w:r>
          </w:p>
        </w:tc>
        <w:tc>
          <w:tcPr>
            <w:tcW w:w="3827" w:type="dxa"/>
            <w:gridSpan w:val="3"/>
            <w:tcBorders>
              <w:top w:val="single" w:sz="4" w:space="0" w:color="auto"/>
              <w:left w:val="single" w:sz="4" w:space="0" w:color="auto"/>
              <w:bottom w:val="single" w:sz="4" w:space="0" w:color="auto"/>
              <w:right w:val="single" w:sz="4" w:space="0" w:color="auto"/>
            </w:tcBorders>
          </w:tcPr>
          <w:p w:rsidR="00E30857" w:rsidRDefault="00E30857" w:rsidP="006A7218">
            <w:r w:rsidRPr="00371B14">
              <w:rPr>
                <w:rFonts w:ascii="Times New Roman" w:eastAsia="Times New Roman" w:hAnsi="Times New Roman" w:cs="Times New Roman"/>
                <w:szCs w:val="20"/>
                <w:lang w:eastAsia="ru-RU"/>
              </w:rPr>
              <w:t>Расходный  материал</w:t>
            </w:r>
          </w:p>
        </w:tc>
        <w:tc>
          <w:tcPr>
            <w:tcW w:w="6807" w:type="dxa"/>
            <w:tcBorders>
              <w:top w:val="single" w:sz="4" w:space="0" w:color="auto"/>
              <w:left w:val="single" w:sz="4" w:space="0" w:color="auto"/>
              <w:bottom w:val="single" w:sz="4" w:space="0" w:color="auto"/>
              <w:right w:val="single" w:sz="4" w:space="0" w:color="auto"/>
            </w:tcBorders>
            <w:vAlign w:val="center"/>
          </w:tcPr>
          <w:p w:rsidR="00E30857" w:rsidRPr="00D5101B" w:rsidRDefault="00E30857" w:rsidP="006A7218">
            <w:pPr>
              <w:rPr>
                <w:rFonts w:ascii="Times New Roman" w:hAnsi="Times New Roman" w:cs="Times New Roman"/>
              </w:rPr>
            </w:pPr>
            <w:r w:rsidRPr="00163A84">
              <w:rPr>
                <w:rFonts w:ascii="Times New Roman" w:hAnsi="Times New Roman" w:cs="Times New Roman"/>
              </w:rPr>
              <w:t xml:space="preserve">Ножницы сосудистые </w:t>
            </w:r>
            <w:proofErr w:type="gramStart"/>
            <w:r w:rsidRPr="00163A84">
              <w:rPr>
                <w:rFonts w:ascii="Times New Roman" w:hAnsi="Times New Roman" w:cs="Times New Roman"/>
              </w:rPr>
              <w:t>в</w:t>
            </w:r>
            <w:proofErr w:type="gramEnd"/>
            <w:r w:rsidRPr="00163A84">
              <w:rPr>
                <w:rFonts w:ascii="Times New Roman" w:hAnsi="Times New Roman" w:cs="Times New Roman"/>
              </w:rPr>
              <w:t xml:space="preserve">/и </w:t>
            </w:r>
            <w:proofErr w:type="gramStart"/>
            <w:r w:rsidRPr="00163A84">
              <w:rPr>
                <w:rFonts w:ascii="Times New Roman" w:hAnsi="Times New Roman" w:cs="Times New Roman"/>
              </w:rPr>
              <w:t>под</w:t>
            </w:r>
            <w:proofErr w:type="gramEnd"/>
            <w:r w:rsidRPr="00163A84">
              <w:rPr>
                <w:rFonts w:ascii="Times New Roman" w:hAnsi="Times New Roman" w:cs="Times New Roman"/>
              </w:rPr>
              <w:t xml:space="preserve"> углом, 160 мм 10.0526.16</w:t>
            </w:r>
          </w:p>
        </w:tc>
        <w:tc>
          <w:tcPr>
            <w:tcW w:w="708" w:type="dxa"/>
            <w:gridSpan w:val="3"/>
            <w:tcBorders>
              <w:top w:val="single" w:sz="4" w:space="0" w:color="000000"/>
              <w:left w:val="single" w:sz="4" w:space="0" w:color="auto"/>
              <w:bottom w:val="single" w:sz="4" w:space="0" w:color="000000"/>
              <w:right w:val="single" w:sz="4" w:space="0" w:color="000000"/>
            </w:tcBorders>
            <w:vAlign w:val="center"/>
          </w:tcPr>
          <w:p w:rsidR="00E30857" w:rsidRPr="00D5101B" w:rsidRDefault="00E30857" w:rsidP="006A7218">
            <w:pPr>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5101B" w:rsidRDefault="00E30857" w:rsidP="006A7218">
            <w:pPr>
              <w:jc w:val="center"/>
              <w:rPr>
                <w:rFonts w:ascii="Times New Roman" w:hAnsi="Times New Roman" w:cs="Times New Roman"/>
              </w:rPr>
            </w:pPr>
            <w:r>
              <w:rPr>
                <w:rFonts w:ascii="Times New Roman" w:hAnsi="Times New Roman" w:cs="Times New Roman"/>
              </w:rPr>
              <w:t>2</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E30857" w:rsidRPr="00D5101B" w:rsidRDefault="00E30857" w:rsidP="006A7218">
            <w:pPr>
              <w:jc w:val="center"/>
              <w:rPr>
                <w:rFonts w:ascii="Times New Roman" w:hAnsi="Times New Roman" w:cs="Times New Roman"/>
              </w:rPr>
            </w:pPr>
            <w:r>
              <w:rPr>
                <w:rFonts w:ascii="Times New Roman" w:hAnsi="Times New Roman" w:cs="Times New Roman"/>
              </w:rPr>
              <w:t>6 600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857" w:rsidRPr="00D5101B" w:rsidRDefault="00E30857" w:rsidP="006A7218">
            <w:pPr>
              <w:jc w:val="center"/>
              <w:rPr>
                <w:rFonts w:ascii="Times New Roman" w:hAnsi="Times New Roman" w:cs="Times New Roman"/>
              </w:rPr>
            </w:pPr>
            <w:r>
              <w:rPr>
                <w:rFonts w:ascii="Times New Roman" w:hAnsi="Times New Roman" w:cs="Times New Roman"/>
              </w:rPr>
              <w:t>13 200,00</w:t>
            </w:r>
          </w:p>
        </w:tc>
      </w:tr>
      <w:tr w:rsidR="00952644" w:rsidRPr="00D77FD0" w:rsidTr="00BA1CDF">
        <w:trPr>
          <w:trHeight w:val="4566"/>
        </w:trPr>
        <w:tc>
          <w:tcPr>
            <w:tcW w:w="673" w:type="dxa"/>
            <w:tcBorders>
              <w:top w:val="single" w:sz="4" w:space="0" w:color="000000"/>
              <w:left w:val="single" w:sz="4" w:space="0" w:color="000000"/>
              <w:bottom w:val="single" w:sz="4" w:space="0" w:color="000000"/>
              <w:right w:val="single" w:sz="4" w:space="0" w:color="auto"/>
            </w:tcBorders>
            <w:vAlign w:val="center"/>
          </w:tcPr>
          <w:p w:rsidR="00952644" w:rsidRDefault="00952644" w:rsidP="00E30857">
            <w:pPr>
              <w:rPr>
                <w:lang w:eastAsia="ru-RU"/>
              </w:rPr>
            </w:pPr>
            <w:r>
              <w:rPr>
                <w:lang w:eastAsia="ru-RU"/>
              </w:rPr>
              <w:lastRenderedPageBreak/>
              <w:t>16</w:t>
            </w:r>
          </w:p>
        </w:tc>
        <w:tc>
          <w:tcPr>
            <w:tcW w:w="3827" w:type="dxa"/>
            <w:gridSpan w:val="3"/>
            <w:tcBorders>
              <w:top w:val="single" w:sz="4" w:space="0" w:color="auto"/>
              <w:left w:val="single" w:sz="4" w:space="0" w:color="auto"/>
              <w:bottom w:val="single" w:sz="4" w:space="0" w:color="auto"/>
              <w:right w:val="single" w:sz="4" w:space="0" w:color="auto"/>
            </w:tcBorders>
          </w:tcPr>
          <w:p w:rsidR="00952644" w:rsidRPr="002F593A" w:rsidRDefault="00952644" w:rsidP="004711CC">
            <w:pPr>
              <w:rPr>
                <w:rFonts w:ascii="Times New Roman" w:eastAsia="Times New Roman" w:hAnsi="Times New Roman" w:cs="Times New Roman"/>
                <w:szCs w:val="20"/>
                <w:lang w:eastAsia="ru-RU"/>
              </w:rPr>
            </w:pPr>
            <w:r w:rsidRPr="002F593A">
              <w:rPr>
                <w:rFonts w:ascii="Times New Roman" w:eastAsia="Times New Roman" w:hAnsi="Times New Roman" w:cs="Times New Roman"/>
                <w:szCs w:val="20"/>
                <w:lang w:eastAsia="ru-RU"/>
              </w:rPr>
              <w:t>Расходный  материал</w:t>
            </w:r>
          </w:p>
        </w:tc>
        <w:tc>
          <w:tcPr>
            <w:tcW w:w="6807" w:type="dxa"/>
            <w:tcBorders>
              <w:top w:val="single" w:sz="4" w:space="0" w:color="auto"/>
              <w:left w:val="single" w:sz="4" w:space="0" w:color="auto"/>
              <w:bottom w:val="single" w:sz="4" w:space="0" w:color="auto"/>
              <w:right w:val="single" w:sz="4" w:space="0" w:color="auto"/>
            </w:tcBorders>
            <w:vAlign w:val="center"/>
          </w:tcPr>
          <w:p w:rsidR="00952644" w:rsidRPr="002F593A" w:rsidRDefault="00952644" w:rsidP="004711CC">
            <w:pPr>
              <w:rPr>
                <w:rFonts w:ascii="Times New Roman" w:hAnsi="Times New Roman" w:cs="Times New Roman"/>
              </w:rPr>
            </w:pPr>
            <w:r w:rsidRPr="002F593A">
              <w:rPr>
                <w:rFonts w:ascii="Times New Roman" w:hAnsi="Times New Roman" w:cs="Times New Roman"/>
              </w:rPr>
              <w:t xml:space="preserve">Ерш пробирочный </w:t>
            </w:r>
          </w:p>
        </w:tc>
        <w:tc>
          <w:tcPr>
            <w:tcW w:w="708" w:type="dxa"/>
            <w:gridSpan w:val="3"/>
            <w:tcBorders>
              <w:top w:val="single" w:sz="4" w:space="0" w:color="000000"/>
              <w:left w:val="single" w:sz="4" w:space="0" w:color="auto"/>
              <w:bottom w:val="single" w:sz="4" w:space="0" w:color="000000"/>
              <w:right w:val="single" w:sz="4" w:space="0" w:color="000000"/>
            </w:tcBorders>
            <w:vAlign w:val="center"/>
          </w:tcPr>
          <w:p w:rsidR="00952644" w:rsidRPr="002F593A" w:rsidRDefault="00952644" w:rsidP="004711CC">
            <w:pPr>
              <w:jc w:val="center"/>
              <w:rPr>
                <w:rFonts w:ascii="Times New Roman" w:hAnsi="Times New Roman" w:cs="Times New Roman"/>
              </w:rPr>
            </w:pPr>
            <w:proofErr w:type="spellStart"/>
            <w:proofErr w:type="gramStart"/>
            <w:r w:rsidRPr="002F593A">
              <w:rPr>
                <w:rFonts w:ascii="Times New Roman" w:hAnsi="Times New Roman" w:cs="Times New Roman"/>
              </w:rPr>
              <w:t>шт</w:t>
            </w:r>
            <w:proofErr w:type="spellEnd"/>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5</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1 540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7 700,00</w:t>
            </w:r>
          </w:p>
        </w:tc>
      </w:tr>
      <w:tr w:rsidR="00952644" w:rsidRPr="00D77FD0" w:rsidTr="00BA1CDF">
        <w:trPr>
          <w:trHeight w:val="4566"/>
        </w:trPr>
        <w:tc>
          <w:tcPr>
            <w:tcW w:w="673" w:type="dxa"/>
            <w:tcBorders>
              <w:top w:val="single" w:sz="4" w:space="0" w:color="000000"/>
              <w:left w:val="single" w:sz="4" w:space="0" w:color="000000"/>
              <w:bottom w:val="single" w:sz="4" w:space="0" w:color="000000"/>
              <w:right w:val="single" w:sz="4" w:space="0" w:color="auto"/>
            </w:tcBorders>
            <w:vAlign w:val="center"/>
          </w:tcPr>
          <w:p w:rsidR="00952644" w:rsidRDefault="00952644" w:rsidP="00E30857">
            <w:pPr>
              <w:rPr>
                <w:lang w:eastAsia="ru-RU"/>
              </w:rPr>
            </w:pPr>
          </w:p>
        </w:tc>
        <w:tc>
          <w:tcPr>
            <w:tcW w:w="3827" w:type="dxa"/>
            <w:gridSpan w:val="3"/>
            <w:tcBorders>
              <w:top w:val="single" w:sz="4" w:space="0" w:color="auto"/>
              <w:left w:val="single" w:sz="4" w:space="0" w:color="auto"/>
              <w:bottom w:val="single" w:sz="4" w:space="0" w:color="auto"/>
              <w:right w:val="single" w:sz="4" w:space="0" w:color="auto"/>
            </w:tcBorders>
          </w:tcPr>
          <w:p w:rsidR="00952644" w:rsidRPr="002F593A" w:rsidRDefault="00952644" w:rsidP="004711CC">
            <w:r w:rsidRPr="002F593A">
              <w:rPr>
                <w:rFonts w:ascii="Times New Roman" w:eastAsia="Times New Roman" w:hAnsi="Times New Roman" w:cs="Times New Roman"/>
                <w:szCs w:val="20"/>
                <w:lang w:eastAsia="ru-RU"/>
              </w:rPr>
              <w:t>Расходный  материал</w:t>
            </w:r>
          </w:p>
        </w:tc>
        <w:tc>
          <w:tcPr>
            <w:tcW w:w="6807" w:type="dxa"/>
            <w:tcBorders>
              <w:top w:val="single" w:sz="4" w:space="0" w:color="auto"/>
              <w:left w:val="single" w:sz="4" w:space="0" w:color="auto"/>
              <w:bottom w:val="single" w:sz="4" w:space="0" w:color="auto"/>
              <w:right w:val="single" w:sz="4" w:space="0" w:color="auto"/>
            </w:tcBorders>
            <w:vAlign w:val="center"/>
          </w:tcPr>
          <w:p w:rsidR="00952644" w:rsidRPr="002F593A" w:rsidRDefault="00952644" w:rsidP="004711CC">
            <w:pPr>
              <w:rPr>
                <w:rFonts w:ascii="Times New Roman" w:hAnsi="Times New Roman" w:cs="Times New Roman"/>
              </w:rPr>
            </w:pPr>
            <w:r w:rsidRPr="002F593A">
              <w:rPr>
                <w:rFonts w:ascii="Times New Roman" w:hAnsi="Times New Roman" w:cs="Times New Roman"/>
              </w:rPr>
              <w:t xml:space="preserve">Скальпель </w:t>
            </w:r>
            <w:proofErr w:type="spellStart"/>
            <w:r w:rsidRPr="002F593A">
              <w:rPr>
                <w:rFonts w:ascii="Times New Roman" w:hAnsi="Times New Roman" w:cs="Times New Roman"/>
              </w:rPr>
              <w:t>Biolancet</w:t>
            </w:r>
            <w:proofErr w:type="spellEnd"/>
            <w:r w:rsidRPr="002F593A">
              <w:rPr>
                <w:rFonts w:ascii="Times New Roman" w:hAnsi="Times New Roman" w:cs="Times New Roman"/>
              </w:rPr>
              <w:t xml:space="preserve"> </w:t>
            </w:r>
            <w:proofErr w:type="spellStart"/>
            <w:r w:rsidRPr="002F593A">
              <w:rPr>
                <w:rFonts w:ascii="Times New Roman" w:hAnsi="Times New Roman" w:cs="Times New Roman"/>
              </w:rPr>
              <w:t>сменн</w:t>
            </w:r>
            <w:proofErr w:type="spellEnd"/>
            <w:r w:rsidRPr="002F593A">
              <w:rPr>
                <w:rFonts w:ascii="Times New Roman" w:hAnsi="Times New Roman" w:cs="Times New Roman"/>
              </w:rPr>
              <w:t>/лезвие №20 о/раз стер</w:t>
            </w:r>
          </w:p>
        </w:tc>
        <w:tc>
          <w:tcPr>
            <w:tcW w:w="708" w:type="dxa"/>
            <w:gridSpan w:val="3"/>
            <w:tcBorders>
              <w:top w:val="single" w:sz="4" w:space="0" w:color="000000"/>
              <w:left w:val="single" w:sz="4" w:space="0" w:color="auto"/>
              <w:bottom w:val="single" w:sz="4" w:space="0" w:color="000000"/>
              <w:right w:val="single" w:sz="4" w:space="0" w:color="000000"/>
            </w:tcBorders>
            <w:vAlign w:val="center"/>
          </w:tcPr>
          <w:p w:rsidR="00952644" w:rsidRPr="002F593A" w:rsidRDefault="00952644" w:rsidP="004711CC">
            <w:pPr>
              <w:jc w:val="center"/>
              <w:rPr>
                <w:rFonts w:ascii="Times New Roman" w:hAnsi="Times New Roman" w:cs="Times New Roman"/>
              </w:rPr>
            </w:pPr>
            <w:proofErr w:type="spellStart"/>
            <w:proofErr w:type="gramStart"/>
            <w:r w:rsidRPr="002F593A">
              <w:rPr>
                <w:rFonts w:ascii="Times New Roman" w:hAnsi="Times New Roman" w:cs="Times New Roman"/>
              </w:rPr>
              <w:t>шт</w:t>
            </w:r>
            <w:proofErr w:type="spellEnd"/>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100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240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24 000</w:t>
            </w:r>
          </w:p>
        </w:tc>
      </w:tr>
      <w:tr w:rsidR="00952644" w:rsidRPr="00D77FD0" w:rsidTr="00B81EC9">
        <w:trPr>
          <w:trHeight w:val="4566"/>
        </w:trPr>
        <w:tc>
          <w:tcPr>
            <w:tcW w:w="673" w:type="dxa"/>
            <w:tcBorders>
              <w:top w:val="single" w:sz="4" w:space="0" w:color="000000"/>
              <w:left w:val="single" w:sz="4" w:space="0" w:color="000000"/>
              <w:bottom w:val="single" w:sz="4" w:space="0" w:color="000000"/>
              <w:right w:val="single" w:sz="4" w:space="0" w:color="auto"/>
            </w:tcBorders>
            <w:vAlign w:val="center"/>
          </w:tcPr>
          <w:p w:rsidR="00952644" w:rsidRDefault="00952644" w:rsidP="00E30857">
            <w:pPr>
              <w:rPr>
                <w:lang w:eastAsia="ru-RU"/>
              </w:rPr>
            </w:pPr>
          </w:p>
        </w:tc>
        <w:tc>
          <w:tcPr>
            <w:tcW w:w="3827" w:type="dxa"/>
            <w:gridSpan w:val="3"/>
            <w:tcBorders>
              <w:top w:val="single" w:sz="4" w:space="0" w:color="auto"/>
              <w:left w:val="single" w:sz="4" w:space="0" w:color="auto"/>
              <w:bottom w:val="single" w:sz="4" w:space="0" w:color="auto"/>
              <w:right w:val="single" w:sz="4" w:space="0" w:color="auto"/>
            </w:tcBorders>
          </w:tcPr>
          <w:p w:rsidR="00952644" w:rsidRPr="002F593A" w:rsidRDefault="00952644" w:rsidP="004711CC">
            <w:r w:rsidRPr="002F593A">
              <w:rPr>
                <w:rFonts w:ascii="Times New Roman" w:eastAsia="Times New Roman" w:hAnsi="Times New Roman" w:cs="Times New Roman"/>
                <w:szCs w:val="20"/>
                <w:lang w:eastAsia="ru-RU"/>
              </w:rPr>
              <w:t>Расходный  материал</w:t>
            </w:r>
          </w:p>
        </w:tc>
        <w:tc>
          <w:tcPr>
            <w:tcW w:w="6807" w:type="dxa"/>
            <w:tcBorders>
              <w:top w:val="single" w:sz="4" w:space="0" w:color="auto"/>
              <w:left w:val="single" w:sz="4" w:space="0" w:color="auto"/>
              <w:bottom w:val="single" w:sz="4" w:space="0" w:color="auto"/>
              <w:right w:val="single" w:sz="4" w:space="0" w:color="auto"/>
            </w:tcBorders>
            <w:vAlign w:val="center"/>
          </w:tcPr>
          <w:p w:rsidR="00952644" w:rsidRPr="002F593A" w:rsidRDefault="00952644" w:rsidP="004711CC">
            <w:pPr>
              <w:rPr>
                <w:rFonts w:ascii="Times New Roman" w:hAnsi="Times New Roman" w:cs="Times New Roman"/>
              </w:rPr>
            </w:pPr>
            <w:r w:rsidRPr="002F593A">
              <w:rPr>
                <w:rFonts w:ascii="Times New Roman" w:hAnsi="Times New Roman" w:cs="Times New Roman"/>
              </w:rPr>
              <w:t xml:space="preserve">Штатив к </w:t>
            </w:r>
            <w:proofErr w:type="spellStart"/>
            <w:r w:rsidRPr="002F593A">
              <w:rPr>
                <w:rFonts w:ascii="Times New Roman" w:hAnsi="Times New Roman" w:cs="Times New Roman"/>
              </w:rPr>
              <w:t>СОЭ-метру</w:t>
            </w:r>
            <w:proofErr w:type="spellEnd"/>
            <w:r w:rsidRPr="002F593A">
              <w:rPr>
                <w:rFonts w:ascii="Times New Roman" w:hAnsi="Times New Roman" w:cs="Times New Roman"/>
              </w:rPr>
              <w:t>, 20 пробок</w:t>
            </w:r>
          </w:p>
        </w:tc>
        <w:tc>
          <w:tcPr>
            <w:tcW w:w="708" w:type="dxa"/>
            <w:gridSpan w:val="3"/>
            <w:tcBorders>
              <w:top w:val="single" w:sz="4" w:space="0" w:color="000000"/>
              <w:left w:val="single" w:sz="4" w:space="0" w:color="auto"/>
              <w:bottom w:val="single" w:sz="4" w:space="0" w:color="000000"/>
              <w:right w:val="single" w:sz="4" w:space="0" w:color="000000"/>
            </w:tcBorders>
          </w:tcPr>
          <w:p w:rsidR="00952644" w:rsidRPr="002F593A" w:rsidRDefault="00952644" w:rsidP="004711CC">
            <w:pPr>
              <w:jc w:val="center"/>
            </w:pPr>
            <w:proofErr w:type="spellStart"/>
            <w:proofErr w:type="gramStart"/>
            <w:r w:rsidRPr="002F593A">
              <w:rPr>
                <w:rFonts w:ascii="Times New Roman" w:hAnsi="Times New Roman" w:cs="Times New Roman"/>
              </w:rPr>
              <w:t>шт</w:t>
            </w:r>
            <w:proofErr w:type="spellEnd"/>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3 450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3 450</w:t>
            </w:r>
          </w:p>
        </w:tc>
      </w:tr>
      <w:tr w:rsidR="00952644" w:rsidRPr="00D77FD0" w:rsidTr="00B81EC9">
        <w:trPr>
          <w:trHeight w:val="4566"/>
        </w:trPr>
        <w:tc>
          <w:tcPr>
            <w:tcW w:w="673" w:type="dxa"/>
            <w:tcBorders>
              <w:top w:val="single" w:sz="4" w:space="0" w:color="000000"/>
              <w:left w:val="single" w:sz="4" w:space="0" w:color="000000"/>
              <w:bottom w:val="single" w:sz="4" w:space="0" w:color="000000"/>
              <w:right w:val="single" w:sz="4" w:space="0" w:color="auto"/>
            </w:tcBorders>
            <w:vAlign w:val="center"/>
          </w:tcPr>
          <w:p w:rsidR="00952644" w:rsidRDefault="00952644" w:rsidP="00E30857">
            <w:pPr>
              <w:rPr>
                <w:lang w:eastAsia="ru-RU"/>
              </w:rPr>
            </w:pPr>
          </w:p>
        </w:tc>
        <w:tc>
          <w:tcPr>
            <w:tcW w:w="3827" w:type="dxa"/>
            <w:gridSpan w:val="3"/>
            <w:tcBorders>
              <w:top w:val="single" w:sz="4" w:space="0" w:color="auto"/>
              <w:left w:val="single" w:sz="4" w:space="0" w:color="auto"/>
              <w:bottom w:val="single" w:sz="4" w:space="0" w:color="auto"/>
              <w:right w:val="single" w:sz="4" w:space="0" w:color="auto"/>
            </w:tcBorders>
          </w:tcPr>
          <w:p w:rsidR="00952644" w:rsidRPr="002F593A" w:rsidRDefault="00952644" w:rsidP="004711CC">
            <w:pPr>
              <w:rPr>
                <w:rFonts w:ascii="Times New Roman" w:eastAsia="Times New Roman" w:hAnsi="Times New Roman" w:cs="Times New Roman"/>
                <w:szCs w:val="20"/>
                <w:lang w:eastAsia="ru-RU"/>
              </w:rPr>
            </w:pPr>
            <w:r w:rsidRPr="002F593A">
              <w:rPr>
                <w:rFonts w:ascii="Times New Roman" w:eastAsia="Times New Roman" w:hAnsi="Times New Roman" w:cs="Times New Roman"/>
                <w:szCs w:val="20"/>
                <w:lang w:eastAsia="ru-RU"/>
              </w:rPr>
              <w:t>Расходный  материал</w:t>
            </w:r>
          </w:p>
        </w:tc>
        <w:tc>
          <w:tcPr>
            <w:tcW w:w="6807" w:type="dxa"/>
            <w:tcBorders>
              <w:top w:val="single" w:sz="4" w:space="0" w:color="auto"/>
              <w:left w:val="single" w:sz="4" w:space="0" w:color="auto"/>
              <w:bottom w:val="single" w:sz="4" w:space="0" w:color="auto"/>
              <w:right w:val="single" w:sz="4" w:space="0" w:color="auto"/>
            </w:tcBorders>
            <w:vAlign w:val="center"/>
          </w:tcPr>
          <w:p w:rsidR="00952644" w:rsidRPr="002F593A" w:rsidRDefault="00952644" w:rsidP="004711CC">
            <w:pPr>
              <w:rPr>
                <w:rFonts w:ascii="Times New Roman" w:hAnsi="Times New Roman" w:cs="Times New Roman"/>
              </w:rPr>
            </w:pPr>
            <w:r w:rsidRPr="002F593A">
              <w:rPr>
                <w:rFonts w:ascii="Times New Roman" w:hAnsi="Times New Roman" w:cs="Times New Roman"/>
              </w:rPr>
              <w:t>Термометр ТС-7-М1 исп.1 -20+70 бытовой</w:t>
            </w:r>
          </w:p>
          <w:p w:rsidR="00952644" w:rsidRPr="002F593A" w:rsidRDefault="00952644" w:rsidP="004711CC">
            <w:pPr>
              <w:rPr>
                <w:rFonts w:ascii="Times New Roman" w:hAnsi="Times New Roman" w:cs="Times New Roman"/>
              </w:rPr>
            </w:pPr>
            <w:r w:rsidRPr="002F593A">
              <w:rPr>
                <w:rFonts w:ascii="Times New Roman" w:hAnsi="Times New Roman" w:cs="Times New Roman"/>
              </w:rPr>
              <w:t>для помещений</w:t>
            </w:r>
          </w:p>
        </w:tc>
        <w:tc>
          <w:tcPr>
            <w:tcW w:w="708" w:type="dxa"/>
            <w:gridSpan w:val="3"/>
            <w:tcBorders>
              <w:top w:val="single" w:sz="4" w:space="0" w:color="000000"/>
              <w:left w:val="single" w:sz="4" w:space="0" w:color="auto"/>
              <w:bottom w:val="single" w:sz="4" w:space="0" w:color="000000"/>
              <w:right w:val="single" w:sz="4" w:space="0" w:color="000000"/>
            </w:tcBorders>
          </w:tcPr>
          <w:p w:rsidR="00952644" w:rsidRPr="002F593A" w:rsidRDefault="00952644" w:rsidP="004711CC">
            <w:pPr>
              <w:jc w:val="center"/>
            </w:pPr>
            <w:proofErr w:type="spellStart"/>
            <w:proofErr w:type="gramStart"/>
            <w:r w:rsidRPr="002F593A">
              <w:rPr>
                <w:rFonts w:ascii="Times New Roman" w:hAnsi="Times New Roman" w:cs="Times New Roman"/>
              </w:rPr>
              <w:t>шт</w:t>
            </w:r>
            <w:proofErr w:type="spellEnd"/>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10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1 870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18 700</w:t>
            </w:r>
          </w:p>
        </w:tc>
      </w:tr>
      <w:tr w:rsidR="00952644" w:rsidRPr="00D77FD0" w:rsidTr="00B81EC9">
        <w:trPr>
          <w:trHeight w:val="4566"/>
        </w:trPr>
        <w:tc>
          <w:tcPr>
            <w:tcW w:w="673" w:type="dxa"/>
            <w:tcBorders>
              <w:top w:val="single" w:sz="4" w:space="0" w:color="000000"/>
              <w:left w:val="single" w:sz="4" w:space="0" w:color="000000"/>
              <w:bottom w:val="single" w:sz="4" w:space="0" w:color="000000"/>
              <w:right w:val="single" w:sz="4" w:space="0" w:color="auto"/>
            </w:tcBorders>
            <w:vAlign w:val="center"/>
          </w:tcPr>
          <w:p w:rsidR="00952644" w:rsidRDefault="00952644" w:rsidP="00E30857">
            <w:pPr>
              <w:rPr>
                <w:lang w:eastAsia="ru-RU"/>
              </w:rPr>
            </w:pPr>
          </w:p>
        </w:tc>
        <w:tc>
          <w:tcPr>
            <w:tcW w:w="3827" w:type="dxa"/>
            <w:gridSpan w:val="3"/>
            <w:tcBorders>
              <w:top w:val="single" w:sz="4" w:space="0" w:color="auto"/>
              <w:left w:val="single" w:sz="4" w:space="0" w:color="auto"/>
              <w:bottom w:val="single" w:sz="4" w:space="0" w:color="auto"/>
              <w:right w:val="single" w:sz="4" w:space="0" w:color="auto"/>
            </w:tcBorders>
          </w:tcPr>
          <w:p w:rsidR="00952644" w:rsidRPr="002F593A" w:rsidRDefault="00952644" w:rsidP="004711CC">
            <w:pPr>
              <w:rPr>
                <w:rFonts w:ascii="Times New Roman" w:eastAsia="Times New Roman" w:hAnsi="Times New Roman" w:cs="Times New Roman"/>
                <w:szCs w:val="20"/>
                <w:lang w:eastAsia="ru-RU"/>
              </w:rPr>
            </w:pPr>
            <w:r w:rsidRPr="002F593A">
              <w:rPr>
                <w:rFonts w:ascii="Times New Roman" w:eastAsia="Times New Roman" w:hAnsi="Times New Roman" w:cs="Times New Roman"/>
                <w:szCs w:val="20"/>
                <w:lang w:eastAsia="ru-RU"/>
              </w:rPr>
              <w:t>Расходный  материал</w:t>
            </w:r>
          </w:p>
        </w:tc>
        <w:tc>
          <w:tcPr>
            <w:tcW w:w="6807" w:type="dxa"/>
            <w:tcBorders>
              <w:top w:val="single" w:sz="4" w:space="0" w:color="auto"/>
              <w:left w:val="single" w:sz="4" w:space="0" w:color="auto"/>
              <w:bottom w:val="single" w:sz="4" w:space="0" w:color="auto"/>
              <w:right w:val="single" w:sz="4" w:space="0" w:color="auto"/>
            </w:tcBorders>
            <w:vAlign w:val="center"/>
          </w:tcPr>
          <w:p w:rsidR="00952644" w:rsidRPr="002F593A" w:rsidRDefault="00952644" w:rsidP="004711CC">
            <w:pPr>
              <w:rPr>
                <w:rFonts w:ascii="Times New Roman" w:hAnsi="Times New Roman" w:cs="Times New Roman"/>
              </w:rPr>
            </w:pPr>
            <w:r w:rsidRPr="002F593A">
              <w:rPr>
                <w:rFonts w:ascii="Times New Roman" w:hAnsi="Times New Roman" w:cs="Times New Roman"/>
              </w:rPr>
              <w:t>Ареометр для урины (Урометр)</w:t>
            </w:r>
          </w:p>
        </w:tc>
        <w:tc>
          <w:tcPr>
            <w:tcW w:w="708" w:type="dxa"/>
            <w:gridSpan w:val="3"/>
            <w:tcBorders>
              <w:top w:val="single" w:sz="4" w:space="0" w:color="000000"/>
              <w:left w:val="single" w:sz="4" w:space="0" w:color="auto"/>
              <w:bottom w:val="single" w:sz="4" w:space="0" w:color="000000"/>
              <w:right w:val="single" w:sz="4" w:space="0" w:color="000000"/>
            </w:tcBorders>
          </w:tcPr>
          <w:p w:rsidR="00952644" w:rsidRPr="002F593A" w:rsidRDefault="00952644" w:rsidP="004711CC">
            <w:pPr>
              <w:jc w:val="center"/>
              <w:rPr>
                <w:rFonts w:ascii="Times New Roman" w:hAnsi="Times New Roman" w:cs="Times New Roman"/>
              </w:rPr>
            </w:pPr>
            <w:proofErr w:type="spellStart"/>
            <w:proofErr w:type="gramStart"/>
            <w:r w:rsidRPr="002F593A">
              <w:rPr>
                <w:rFonts w:ascii="Times New Roman" w:hAnsi="Times New Roman" w:cs="Times New Roman"/>
              </w:rPr>
              <w:t>шт</w:t>
            </w:r>
            <w:proofErr w:type="spellEnd"/>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7 700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7 700</w:t>
            </w:r>
          </w:p>
        </w:tc>
      </w:tr>
      <w:tr w:rsidR="00952644" w:rsidRPr="00D77FD0" w:rsidTr="00B81EC9">
        <w:trPr>
          <w:trHeight w:val="4566"/>
        </w:trPr>
        <w:tc>
          <w:tcPr>
            <w:tcW w:w="673" w:type="dxa"/>
            <w:tcBorders>
              <w:top w:val="single" w:sz="4" w:space="0" w:color="000000"/>
              <w:left w:val="single" w:sz="4" w:space="0" w:color="000000"/>
              <w:bottom w:val="single" w:sz="4" w:space="0" w:color="000000"/>
              <w:right w:val="single" w:sz="4" w:space="0" w:color="auto"/>
            </w:tcBorders>
            <w:vAlign w:val="center"/>
          </w:tcPr>
          <w:p w:rsidR="00952644" w:rsidRDefault="00952644" w:rsidP="00E30857">
            <w:pPr>
              <w:rPr>
                <w:lang w:eastAsia="ru-RU"/>
              </w:rPr>
            </w:pPr>
          </w:p>
        </w:tc>
        <w:tc>
          <w:tcPr>
            <w:tcW w:w="3827" w:type="dxa"/>
            <w:gridSpan w:val="3"/>
            <w:tcBorders>
              <w:top w:val="single" w:sz="4" w:space="0" w:color="auto"/>
              <w:left w:val="single" w:sz="4" w:space="0" w:color="auto"/>
              <w:bottom w:val="single" w:sz="4" w:space="0" w:color="auto"/>
              <w:right w:val="single" w:sz="4" w:space="0" w:color="auto"/>
            </w:tcBorders>
          </w:tcPr>
          <w:p w:rsidR="00952644" w:rsidRPr="002F593A" w:rsidRDefault="00952644" w:rsidP="004711CC">
            <w:pPr>
              <w:rPr>
                <w:rFonts w:ascii="Times New Roman" w:eastAsia="Times New Roman" w:hAnsi="Times New Roman" w:cs="Times New Roman"/>
                <w:szCs w:val="20"/>
                <w:lang w:eastAsia="ru-RU"/>
              </w:rPr>
            </w:pPr>
            <w:r w:rsidRPr="002F593A">
              <w:rPr>
                <w:rFonts w:ascii="Times New Roman" w:eastAsia="Times New Roman" w:hAnsi="Times New Roman" w:cs="Times New Roman"/>
                <w:szCs w:val="20"/>
                <w:lang w:eastAsia="ru-RU"/>
              </w:rPr>
              <w:t>Расходный  материал</w:t>
            </w:r>
          </w:p>
        </w:tc>
        <w:tc>
          <w:tcPr>
            <w:tcW w:w="6807" w:type="dxa"/>
            <w:tcBorders>
              <w:top w:val="single" w:sz="4" w:space="0" w:color="auto"/>
              <w:left w:val="single" w:sz="4" w:space="0" w:color="auto"/>
              <w:bottom w:val="single" w:sz="4" w:space="0" w:color="auto"/>
              <w:right w:val="single" w:sz="4" w:space="0" w:color="auto"/>
            </w:tcBorders>
            <w:vAlign w:val="center"/>
          </w:tcPr>
          <w:p w:rsidR="00952644" w:rsidRPr="002F593A" w:rsidRDefault="00952644" w:rsidP="004711CC">
            <w:pPr>
              <w:rPr>
                <w:rFonts w:ascii="Times New Roman" w:hAnsi="Times New Roman" w:cs="Times New Roman"/>
              </w:rPr>
            </w:pPr>
            <w:r w:rsidRPr="002F593A">
              <w:rPr>
                <w:rFonts w:ascii="Times New Roman" w:hAnsi="Times New Roman" w:cs="Times New Roman"/>
              </w:rPr>
              <w:t xml:space="preserve">Игла спинальная для </w:t>
            </w:r>
            <w:proofErr w:type="gramStart"/>
            <w:r w:rsidRPr="002F593A">
              <w:rPr>
                <w:rFonts w:ascii="Times New Roman" w:hAnsi="Times New Roman" w:cs="Times New Roman"/>
              </w:rPr>
              <w:t>региональной</w:t>
            </w:r>
            <w:proofErr w:type="gramEnd"/>
          </w:p>
          <w:p w:rsidR="00952644" w:rsidRPr="00952644" w:rsidRDefault="00952644" w:rsidP="004711CC">
            <w:pPr>
              <w:rPr>
                <w:rFonts w:ascii="Times New Roman" w:hAnsi="Times New Roman" w:cs="Times New Roman"/>
              </w:rPr>
            </w:pPr>
            <w:r w:rsidRPr="002F593A">
              <w:rPr>
                <w:rFonts w:ascii="Times New Roman" w:hAnsi="Times New Roman" w:cs="Times New Roman"/>
              </w:rPr>
              <w:t>анестезии</w:t>
            </w:r>
            <w:r w:rsidRPr="00952644">
              <w:rPr>
                <w:rFonts w:ascii="Times New Roman" w:hAnsi="Times New Roman" w:cs="Times New Roman"/>
              </w:rPr>
              <w:t xml:space="preserve"> </w:t>
            </w:r>
            <w:r w:rsidRPr="002F593A">
              <w:rPr>
                <w:rFonts w:ascii="Times New Roman" w:hAnsi="Times New Roman" w:cs="Times New Roman"/>
                <w:lang w:val="en-US"/>
              </w:rPr>
              <w:t>Vogt</w:t>
            </w:r>
            <w:r w:rsidRPr="00952644">
              <w:rPr>
                <w:rFonts w:ascii="Times New Roman" w:hAnsi="Times New Roman" w:cs="Times New Roman"/>
              </w:rPr>
              <w:t xml:space="preserve"> </w:t>
            </w:r>
            <w:r w:rsidRPr="002F593A">
              <w:rPr>
                <w:rFonts w:ascii="Times New Roman" w:hAnsi="Times New Roman" w:cs="Times New Roman"/>
                <w:lang w:val="en-US"/>
              </w:rPr>
              <w:t>Medical</w:t>
            </w:r>
            <w:r w:rsidRPr="00952644">
              <w:rPr>
                <w:rFonts w:ascii="Times New Roman" w:hAnsi="Times New Roman" w:cs="Times New Roman"/>
              </w:rPr>
              <w:t xml:space="preserve"> 21 </w:t>
            </w:r>
            <w:r w:rsidRPr="002F593A">
              <w:rPr>
                <w:rFonts w:ascii="Times New Roman" w:hAnsi="Times New Roman" w:cs="Times New Roman"/>
                <w:lang w:val="en-US"/>
              </w:rPr>
              <w:t>G</w:t>
            </w:r>
            <w:r w:rsidRPr="00952644">
              <w:rPr>
                <w:rFonts w:ascii="Times New Roman" w:hAnsi="Times New Roman" w:cs="Times New Roman"/>
              </w:rPr>
              <w:t xml:space="preserve">*90 </w:t>
            </w:r>
            <w:r w:rsidRPr="002F593A">
              <w:rPr>
                <w:rFonts w:ascii="Times New Roman" w:hAnsi="Times New Roman" w:cs="Times New Roman"/>
                <w:lang w:val="en-US"/>
              </w:rPr>
              <w:t>mm</w:t>
            </w:r>
          </w:p>
        </w:tc>
        <w:tc>
          <w:tcPr>
            <w:tcW w:w="708" w:type="dxa"/>
            <w:gridSpan w:val="3"/>
            <w:tcBorders>
              <w:top w:val="single" w:sz="4" w:space="0" w:color="000000"/>
              <w:left w:val="single" w:sz="4" w:space="0" w:color="auto"/>
              <w:bottom w:val="single" w:sz="4" w:space="0" w:color="000000"/>
              <w:right w:val="single" w:sz="4" w:space="0" w:color="000000"/>
            </w:tcBorders>
          </w:tcPr>
          <w:p w:rsidR="00952644" w:rsidRPr="002F593A" w:rsidRDefault="00952644" w:rsidP="004711CC">
            <w:pPr>
              <w:jc w:val="center"/>
              <w:rPr>
                <w:rFonts w:ascii="Times New Roman" w:hAnsi="Times New Roman" w:cs="Times New Roman"/>
              </w:rPr>
            </w:pPr>
            <w:proofErr w:type="spellStart"/>
            <w:proofErr w:type="gramStart"/>
            <w:r w:rsidRPr="002F593A">
              <w:rPr>
                <w:rFonts w:ascii="Times New Roman" w:hAnsi="Times New Roman" w:cs="Times New Roman"/>
              </w:rPr>
              <w:t>шт</w:t>
            </w:r>
            <w:proofErr w:type="spellEnd"/>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20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1 100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22 000,00</w:t>
            </w:r>
          </w:p>
        </w:tc>
      </w:tr>
      <w:tr w:rsidR="00952644" w:rsidRPr="00D77FD0" w:rsidTr="00B81EC9">
        <w:trPr>
          <w:trHeight w:val="4566"/>
        </w:trPr>
        <w:tc>
          <w:tcPr>
            <w:tcW w:w="673" w:type="dxa"/>
            <w:tcBorders>
              <w:top w:val="single" w:sz="4" w:space="0" w:color="000000"/>
              <w:left w:val="single" w:sz="4" w:space="0" w:color="000000"/>
              <w:bottom w:val="single" w:sz="4" w:space="0" w:color="000000"/>
              <w:right w:val="single" w:sz="4" w:space="0" w:color="auto"/>
            </w:tcBorders>
            <w:vAlign w:val="center"/>
          </w:tcPr>
          <w:p w:rsidR="00952644" w:rsidRDefault="00952644" w:rsidP="00E30857">
            <w:pPr>
              <w:rPr>
                <w:lang w:eastAsia="ru-RU"/>
              </w:rPr>
            </w:pPr>
          </w:p>
        </w:tc>
        <w:tc>
          <w:tcPr>
            <w:tcW w:w="3827" w:type="dxa"/>
            <w:gridSpan w:val="3"/>
            <w:tcBorders>
              <w:top w:val="single" w:sz="4" w:space="0" w:color="auto"/>
              <w:left w:val="single" w:sz="4" w:space="0" w:color="auto"/>
              <w:bottom w:val="single" w:sz="4" w:space="0" w:color="auto"/>
              <w:right w:val="single" w:sz="4" w:space="0" w:color="auto"/>
            </w:tcBorders>
          </w:tcPr>
          <w:p w:rsidR="00952644" w:rsidRPr="002F593A" w:rsidRDefault="00952644" w:rsidP="004711CC">
            <w:r w:rsidRPr="002F593A">
              <w:rPr>
                <w:rFonts w:ascii="Times New Roman" w:eastAsia="Times New Roman" w:hAnsi="Times New Roman" w:cs="Times New Roman"/>
                <w:szCs w:val="20"/>
                <w:lang w:eastAsia="ru-RU"/>
              </w:rPr>
              <w:t>Расходный  материал</w:t>
            </w:r>
          </w:p>
        </w:tc>
        <w:tc>
          <w:tcPr>
            <w:tcW w:w="6807" w:type="dxa"/>
            <w:tcBorders>
              <w:top w:val="single" w:sz="4" w:space="0" w:color="auto"/>
              <w:left w:val="single" w:sz="4" w:space="0" w:color="auto"/>
              <w:bottom w:val="single" w:sz="4" w:space="0" w:color="auto"/>
              <w:right w:val="single" w:sz="4" w:space="0" w:color="auto"/>
            </w:tcBorders>
            <w:vAlign w:val="center"/>
          </w:tcPr>
          <w:p w:rsidR="00952644" w:rsidRPr="002F593A" w:rsidRDefault="00952644" w:rsidP="004711CC">
            <w:pPr>
              <w:rPr>
                <w:rFonts w:ascii="Times New Roman" w:hAnsi="Times New Roman" w:cs="Times New Roman"/>
              </w:rPr>
            </w:pPr>
            <w:r w:rsidRPr="002F593A">
              <w:rPr>
                <w:rFonts w:ascii="Times New Roman" w:hAnsi="Times New Roman" w:cs="Times New Roman"/>
              </w:rPr>
              <w:t xml:space="preserve">Игла спинальная для </w:t>
            </w:r>
            <w:proofErr w:type="gramStart"/>
            <w:r w:rsidRPr="002F593A">
              <w:rPr>
                <w:rFonts w:ascii="Times New Roman" w:hAnsi="Times New Roman" w:cs="Times New Roman"/>
              </w:rPr>
              <w:t>региональной</w:t>
            </w:r>
            <w:proofErr w:type="gramEnd"/>
          </w:p>
          <w:p w:rsidR="00952644" w:rsidRPr="00952644" w:rsidRDefault="00952644" w:rsidP="004711CC">
            <w:pPr>
              <w:rPr>
                <w:rFonts w:ascii="Times New Roman" w:hAnsi="Times New Roman" w:cs="Times New Roman"/>
              </w:rPr>
            </w:pPr>
            <w:r w:rsidRPr="002F593A">
              <w:rPr>
                <w:rFonts w:ascii="Times New Roman" w:hAnsi="Times New Roman" w:cs="Times New Roman"/>
              </w:rPr>
              <w:t>анестезии</w:t>
            </w:r>
            <w:r w:rsidRPr="00952644">
              <w:rPr>
                <w:rFonts w:ascii="Times New Roman" w:hAnsi="Times New Roman" w:cs="Times New Roman"/>
              </w:rPr>
              <w:t xml:space="preserve"> </w:t>
            </w:r>
            <w:r w:rsidRPr="002F593A">
              <w:rPr>
                <w:rFonts w:ascii="Times New Roman" w:hAnsi="Times New Roman" w:cs="Times New Roman"/>
                <w:lang w:val="en-US"/>
              </w:rPr>
              <w:t>Vogt</w:t>
            </w:r>
            <w:r w:rsidRPr="00952644">
              <w:rPr>
                <w:rFonts w:ascii="Times New Roman" w:hAnsi="Times New Roman" w:cs="Times New Roman"/>
              </w:rPr>
              <w:t xml:space="preserve"> </w:t>
            </w:r>
            <w:r w:rsidRPr="002F593A">
              <w:rPr>
                <w:rFonts w:ascii="Times New Roman" w:hAnsi="Times New Roman" w:cs="Times New Roman"/>
                <w:lang w:val="en-US"/>
              </w:rPr>
              <w:t>Medical</w:t>
            </w:r>
            <w:r w:rsidRPr="00952644">
              <w:rPr>
                <w:rFonts w:ascii="Times New Roman" w:hAnsi="Times New Roman" w:cs="Times New Roman"/>
              </w:rPr>
              <w:t xml:space="preserve"> 24 </w:t>
            </w:r>
            <w:r w:rsidRPr="002F593A">
              <w:rPr>
                <w:rFonts w:ascii="Times New Roman" w:hAnsi="Times New Roman" w:cs="Times New Roman"/>
                <w:lang w:val="en-US"/>
              </w:rPr>
              <w:t>G</w:t>
            </w:r>
            <w:r w:rsidRPr="00952644">
              <w:rPr>
                <w:rFonts w:ascii="Times New Roman" w:hAnsi="Times New Roman" w:cs="Times New Roman"/>
              </w:rPr>
              <w:t xml:space="preserve">*90 </w:t>
            </w:r>
            <w:r w:rsidRPr="002F593A">
              <w:rPr>
                <w:rFonts w:ascii="Times New Roman" w:hAnsi="Times New Roman" w:cs="Times New Roman"/>
                <w:lang w:val="en-US"/>
              </w:rPr>
              <w:t>mm</w:t>
            </w:r>
          </w:p>
        </w:tc>
        <w:tc>
          <w:tcPr>
            <w:tcW w:w="708" w:type="dxa"/>
            <w:gridSpan w:val="3"/>
            <w:tcBorders>
              <w:top w:val="single" w:sz="4" w:space="0" w:color="000000"/>
              <w:left w:val="single" w:sz="4" w:space="0" w:color="auto"/>
              <w:bottom w:val="single" w:sz="4" w:space="0" w:color="000000"/>
              <w:right w:val="single" w:sz="4" w:space="0" w:color="000000"/>
            </w:tcBorders>
          </w:tcPr>
          <w:p w:rsidR="00952644" w:rsidRPr="002F593A" w:rsidRDefault="00952644" w:rsidP="004711CC">
            <w:pPr>
              <w:jc w:val="center"/>
              <w:rPr>
                <w:rFonts w:ascii="Times New Roman" w:hAnsi="Times New Roman" w:cs="Times New Roman"/>
              </w:rPr>
            </w:pPr>
            <w:proofErr w:type="spellStart"/>
            <w:proofErr w:type="gramStart"/>
            <w:r w:rsidRPr="002F593A">
              <w:rPr>
                <w:rFonts w:ascii="Times New Roman" w:hAnsi="Times New Roman" w:cs="Times New Roman"/>
              </w:rPr>
              <w:t>шт</w:t>
            </w:r>
            <w:proofErr w:type="spellEnd"/>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20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1 100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22 000,00</w:t>
            </w:r>
          </w:p>
        </w:tc>
      </w:tr>
      <w:tr w:rsidR="00952644" w:rsidRPr="00D77FD0" w:rsidTr="00B81EC9">
        <w:trPr>
          <w:trHeight w:val="4566"/>
        </w:trPr>
        <w:tc>
          <w:tcPr>
            <w:tcW w:w="673" w:type="dxa"/>
            <w:tcBorders>
              <w:top w:val="single" w:sz="4" w:space="0" w:color="000000"/>
              <w:left w:val="single" w:sz="4" w:space="0" w:color="000000"/>
              <w:bottom w:val="single" w:sz="4" w:space="0" w:color="000000"/>
              <w:right w:val="single" w:sz="4" w:space="0" w:color="auto"/>
            </w:tcBorders>
            <w:vAlign w:val="center"/>
          </w:tcPr>
          <w:p w:rsidR="00952644" w:rsidRDefault="00952644" w:rsidP="00E30857">
            <w:pPr>
              <w:rPr>
                <w:lang w:eastAsia="ru-RU"/>
              </w:rPr>
            </w:pPr>
          </w:p>
        </w:tc>
        <w:tc>
          <w:tcPr>
            <w:tcW w:w="3827" w:type="dxa"/>
            <w:gridSpan w:val="3"/>
            <w:tcBorders>
              <w:top w:val="single" w:sz="4" w:space="0" w:color="auto"/>
              <w:left w:val="single" w:sz="4" w:space="0" w:color="auto"/>
              <w:bottom w:val="single" w:sz="4" w:space="0" w:color="auto"/>
              <w:right w:val="single" w:sz="4" w:space="0" w:color="auto"/>
            </w:tcBorders>
          </w:tcPr>
          <w:p w:rsidR="00952644" w:rsidRPr="002F593A" w:rsidRDefault="00952644" w:rsidP="004711CC">
            <w:r w:rsidRPr="002F593A">
              <w:rPr>
                <w:rFonts w:ascii="Times New Roman" w:eastAsia="Times New Roman" w:hAnsi="Times New Roman" w:cs="Times New Roman"/>
                <w:szCs w:val="20"/>
                <w:lang w:eastAsia="ru-RU"/>
              </w:rPr>
              <w:t>Расходный  материал</w:t>
            </w:r>
          </w:p>
        </w:tc>
        <w:tc>
          <w:tcPr>
            <w:tcW w:w="6807" w:type="dxa"/>
            <w:tcBorders>
              <w:top w:val="single" w:sz="4" w:space="0" w:color="auto"/>
              <w:left w:val="single" w:sz="4" w:space="0" w:color="auto"/>
              <w:bottom w:val="single" w:sz="4" w:space="0" w:color="auto"/>
              <w:right w:val="single" w:sz="4" w:space="0" w:color="auto"/>
            </w:tcBorders>
            <w:vAlign w:val="center"/>
          </w:tcPr>
          <w:p w:rsidR="00952644" w:rsidRPr="002F593A" w:rsidRDefault="00952644" w:rsidP="004711CC">
            <w:pPr>
              <w:rPr>
                <w:rFonts w:ascii="Times New Roman" w:hAnsi="Times New Roman" w:cs="Times New Roman"/>
              </w:rPr>
            </w:pPr>
            <w:r w:rsidRPr="002F593A">
              <w:rPr>
                <w:rFonts w:ascii="Times New Roman" w:hAnsi="Times New Roman" w:cs="Times New Roman"/>
              </w:rPr>
              <w:t xml:space="preserve">Игла спинальная для </w:t>
            </w:r>
            <w:proofErr w:type="gramStart"/>
            <w:r w:rsidRPr="002F593A">
              <w:rPr>
                <w:rFonts w:ascii="Times New Roman" w:hAnsi="Times New Roman" w:cs="Times New Roman"/>
              </w:rPr>
              <w:t>региональной</w:t>
            </w:r>
            <w:proofErr w:type="gramEnd"/>
          </w:p>
          <w:p w:rsidR="00952644" w:rsidRPr="00952644" w:rsidRDefault="00952644" w:rsidP="004711CC">
            <w:pPr>
              <w:rPr>
                <w:rFonts w:ascii="Times New Roman" w:hAnsi="Times New Roman" w:cs="Times New Roman"/>
              </w:rPr>
            </w:pPr>
            <w:r w:rsidRPr="002F593A">
              <w:rPr>
                <w:rFonts w:ascii="Times New Roman" w:hAnsi="Times New Roman" w:cs="Times New Roman"/>
              </w:rPr>
              <w:t>анестезии</w:t>
            </w:r>
            <w:r w:rsidRPr="00952644">
              <w:rPr>
                <w:rFonts w:ascii="Times New Roman" w:hAnsi="Times New Roman" w:cs="Times New Roman"/>
              </w:rPr>
              <w:t xml:space="preserve"> </w:t>
            </w:r>
            <w:r w:rsidRPr="002F593A">
              <w:rPr>
                <w:rFonts w:ascii="Times New Roman" w:hAnsi="Times New Roman" w:cs="Times New Roman"/>
                <w:lang w:val="en-US"/>
              </w:rPr>
              <w:t>Vogt</w:t>
            </w:r>
            <w:r w:rsidRPr="00952644">
              <w:rPr>
                <w:rFonts w:ascii="Times New Roman" w:hAnsi="Times New Roman" w:cs="Times New Roman"/>
              </w:rPr>
              <w:t xml:space="preserve"> </w:t>
            </w:r>
            <w:r w:rsidRPr="002F593A">
              <w:rPr>
                <w:rFonts w:ascii="Times New Roman" w:hAnsi="Times New Roman" w:cs="Times New Roman"/>
                <w:lang w:val="en-US"/>
              </w:rPr>
              <w:t>Medical</w:t>
            </w:r>
            <w:r w:rsidRPr="00952644">
              <w:rPr>
                <w:rFonts w:ascii="Times New Roman" w:hAnsi="Times New Roman" w:cs="Times New Roman"/>
              </w:rPr>
              <w:t xml:space="preserve"> 27 </w:t>
            </w:r>
            <w:r w:rsidRPr="002F593A">
              <w:rPr>
                <w:rFonts w:ascii="Times New Roman" w:hAnsi="Times New Roman" w:cs="Times New Roman"/>
                <w:lang w:val="en-US"/>
              </w:rPr>
              <w:t>G</w:t>
            </w:r>
            <w:r w:rsidRPr="00952644">
              <w:rPr>
                <w:rFonts w:ascii="Times New Roman" w:hAnsi="Times New Roman" w:cs="Times New Roman"/>
              </w:rPr>
              <w:t xml:space="preserve">*90 </w:t>
            </w:r>
            <w:r w:rsidRPr="002F593A">
              <w:rPr>
                <w:rFonts w:ascii="Times New Roman" w:hAnsi="Times New Roman" w:cs="Times New Roman"/>
                <w:lang w:val="en-US"/>
              </w:rPr>
              <w:t>mm</w:t>
            </w:r>
            <w:r w:rsidRPr="00952644">
              <w:rPr>
                <w:rFonts w:ascii="Times New Roman" w:hAnsi="Times New Roman" w:cs="Times New Roman"/>
              </w:rPr>
              <w:t>+22</w:t>
            </w:r>
            <w:r w:rsidRPr="002F593A">
              <w:rPr>
                <w:rFonts w:ascii="Times New Roman" w:hAnsi="Times New Roman" w:cs="Times New Roman"/>
                <w:lang w:val="en-US"/>
              </w:rPr>
              <w:t>G</w:t>
            </w:r>
            <w:r w:rsidRPr="00952644">
              <w:rPr>
                <w:rFonts w:ascii="Times New Roman" w:hAnsi="Times New Roman" w:cs="Times New Roman"/>
              </w:rPr>
              <w:t>*38</w:t>
            </w:r>
          </w:p>
          <w:p w:rsidR="00952644" w:rsidRPr="002F593A" w:rsidRDefault="00952644" w:rsidP="004711CC">
            <w:pPr>
              <w:rPr>
                <w:rFonts w:ascii="Times New Roman" w:hAnsi="Times New Roman" w:cs="Times New Roman"/>
              </w:rPr>
            </w:pPr>
            <w:proofErr w:type="spellStart"/>
            <w:r w:rsidRPr="002F593A">
              <w:rPr>
                <w:rFonts w:ascii="Times New Roman" w:hAnsi="Times New Roman" w:cs="Times New Roman"/>
              </w:rPr>
              <w:t>mm</w:t>
            </w:r>
            <w:proofErr w:type="spellEnd"/>
          </w:p>
        </w:tc>
        <w:tc>
          <w:tcPr>
            <w:tcW w:w="708" w:type="dxa"/>
            <w:gridSpan w:val="3"/>
            <w:tcBorders>
              <w:top w:val="single" w:sz="4" w:space="0" w:color="000000"/>
              <w:left w:val="single" w:sz="4" w:space="0" w:color="auto"/>
              <w:bottom w:val="single" w:sz="4" w:space="0" w:color="000000"/>
              <w:right w:val="single" w:sz="4" w:space="0" w:color="000000"/>
            </w:tcBorders>
          </w:tcPr>
          <w:p w:rsidR="00952644" w:rsidRPr="002F593A" w:rsidRDefault="00952644" w:rsidP="004711CC">
            <w:pPr>
              <w:jc w:val="center"/>
              <w:rPr>
                <w:rFonts w:ascii="Times New Roman" w:hAnsi="Times New Roman" w:cs="Times New Roman"/>
              </w:rPr>
            </w:pPr>
            <w:proofErr w:type="spellStart"/>
            <w:proofErr w:type="gramStart"/>
            <w:r w:rsidRPr="002F593A">
              <w:rPr>
                <w:rFonts w:ascii="Times New Roman" w:hAnsi="Times New Roman" w:cs="Times New Roman"/>
              </w:rPr>
              <w:t>шт</w:t>
            </w:r>
            <w:proofErr w:type="spellEnd"/>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20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1 100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22 000,00</w:t>
            </w:r>
          </w:p>
        </w:tc>
      </w:tr>
      <w:tr w:rsidR="00952644" w:rsidRPr="00D77FD0" w:rsidTr="00B81EC9">
        <w:trPr>
          <w:trHeight w:val="4566"/>
        </w:trPr>
        <w:tc>
          <w:tcPr>
            <w:tcW w:w="673" w:type="dxa"/>
            <w:tcBorders>
              <w:top w:val="single" w:sz="4" w:space="0" w:color="000000"/>
              <w:left w:val="single" w:sz="4" w:space="0" w:color="000000"/>
              <w:bottom w:val="single" w:sz="4" w:space="0" w:color="000000"/>
              <w:right w:val="single" w:sz="4" w:space="0" w:color="auto"/>
            </w:tcBorders>
            <w:vAlign w:val="center"/>
          </w:tcPr>
          <w:p w:rsidR="00952644" w:rsidRDefault="00952644" w:rsidP="00E30857">
            <w:pPr>
              <w:rPr>
                <w:lang w:eastAsia="ru-RU"/>
              </w:rPr>
            </w:pPr>
          </w:p>
        </w:tc>
        <w:tc>
          <w:tcPr>
            <w:tcW w:w="3827" w:type="dxa"/>
            <w:gridSpan w:val="3"/>
            <w:tcBorders>
              <w:top w:val="single" w:sz="4" w:space="0" w:color="auto"/>
              <w:left w:val="single" w:sz="4" w:space="0" w:color="auto"/>
              <w:bottom w:val="single" w:sz="4" w:space="0" w:color="auto"/>
              <w:right w:val="single" w:sz="4" w:space="0" w:color="auto"/>
            </w:tcBorders>
          </w:tcPr>
          <w:p w:rsidR="00952644" w:rsidRPr="002F593A" w:rsidRDefault="00952644" w:rsidP="004711CC">
            <w:r w:rsidRPr="002F593A">
              <w:rPr>
                <w:rFonts w:ascii="Times New Roman" w:eastAsia="Times New Roman" w:hAnsi="Times New Roman" w:cs="Times New Roman"/>
                <w:szCs w:val="20"/>
                <w:lang w:eastAsia="ru-RU"/>
              </w:rPr>
              <w:t>Расходный  материал</w:t>
            </w:r>
          </w:p>
        </w:tc>
        <w:tc>
          <w:tcPr>
            <w:tcW w:w="6807" w:type="dxa"/>
            <w:tcBorders>
              <w:top w:val="single" w:sz="4" w:space="0" w:color="auto"/>
              <w:left w:val="single" w:sz="4" w:space="0" w:color="auto"/>
              <w:bottom w:val="single" w:sz="4" w:space="0" w:color="auto"/>
              <w:right w:val="single" w:sz="4" w:space="0" w:color="auto"/>
            </w:tcBorders>
            <w:vAlign w:val="center"/>
          </w:tcPr>
          <w:p w:rsidR="00952644" w:rsidRPr="002F593A" w:rsidRDefault="00952644" w:rsidP="004711CC">
            <w:pPr>
              <w:rPr>
                <w:rFonts w:ascii="Times New Roman" w:hAnsi="Times New Roman" w:cs="Times New Roman"/>
              </w:rPr>
            </w:pPr>
            <w:r w:rsidRPr="002F593A">
              <w:rPr>
                <w:rFonts w:ascii="Times New Roman" w:hAnsi="Times New Roman" w:cs="Times New Roman"/>
              </w:rPr>
              <w:t xml:space="preserve">Пипетка-дозатор </w:t>
            </w:r>
            <w:proofErr w:type="spellStart"/>
            <w:r w:rsidRPr="002F593A">
              <w:rPr>
                <w:rFonts w:ascii="Times New Roman" w:hAnsi="Times New Roman" w:cs="Times New Roman"/>
              </w:rPr>
              <w:t>Mi</w:t>
            </w:r>
            <w:proofErr w:type="gramStart"/>
            <w:r w:rsidRPr="002F593A">
              <w:rPr>
                <w:rFonts w:ascii="Times New Roman" w:hAnsi="Times New Roman" w:cs="Times New Roman"/>
              </w:rPr>
              <w:t>с</w:t>
            </w:r>
            <w:proofErr w:type="gramEnd"/>
            <w:r w:rsidRPr="002F593A">
              <w:rPr>
                <w:rFonts w:ascii="Times New Roman" w:hAnsi="Times New Roman" w:cs="Times New Roman"/>
              </w:rPr>
              <w:t>roPette</w:t>
            </w:r>
            <w:proofErr w:type="spellEnd"/>
            <w:r w:rsidRPr="002F593A">
              <w:rPr>
                <w:rFonts w:ascii="Times New Roman" w:hAnsi="Times New Roman" w:cs="Times New Roman"/>
              </w:rPr>
              <w:t xml:space="preserve"> 20-200мкл  Китай 7030201009</w:t>
            </w:r>
          </w:p>
        </w:tc>
        <w:tc>
          <w:tcPr>
            <w:tcW w:w="708" w:type="dxa"/>
            <w:gridSpan w:val="3"/>
            <w:tcBorders>
              <w:top w:val="single" w:sz="4" w:space="0" w:color="000000"/>
              <w:left w:val="single" w:sz="4" w:space="0" w:color="auto"/>
              <w:bottom w:val="single" w:sz="4" w:space="0" w:color="000000"/>
              <w:right w:val="single" w:sz="4" w:space="0" w:color="000000"/>
            </w:tcBorders>
          </w:tcPr>
          <w:p w:rsidR="00952644" w:rsidRPr="002F593A" w:rsidRDefault="00952644" w:rsidP="004711CC">
            <w:pPr>
              <w:jc w:val="center"/>
              <w:rPr>
                <w:rFonts w:ascii="Times New Roman" w:hAnsi="Times New Roman" w:cs="Times New Roman"/>
              </w:rPr>
            </w:pPr>
            <w:proofErr w:type="spellStart"/>
            <w:proofErr w:type="gramStart"/>
            <w:r w:rsidRPr="002F593A">
              <w:rPr>
                <w:rFonts w:ascii="Times New Roman" w:hAnsi="Times New Roman" w:cs="Times New Roman"/>
              </w:rPr>
              <w:t>шт</w:t>
            </w:r>
            <w:proofErr w:type="spellEnd"/>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70 500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70 500,00</w:t>
            </w:r>
          </w:p>
        </w:tc>
      </w:tr>
      <w:tr w:rsidR="00952644" w:rsidRPr="00D77FD0" w:rsidTr="00B81EC9">
        <w:trPr>
          <w:trHeight w:val="4566"/>
        </w:trPr>
        <w:tc>
          <w:tcPr>
            <w:tcW w:w="673" w:type="dxa"/>
            <w:tcBorders>
              <w:top w:val="single" w:sz="4" w:space="0" w:color="000000"/>
              <w:left w:val="single" w:sz="4" w:space="0" w:color="000000"/>
              <w:bottom w:val="single" w:sz="4" w:space="0" w:color="000000"/>
              <w:right w:val="single" w:sz="4" w:space="0" w:color="auto"/>
            </w:tcBorders>
            <w:vAlign w:val="center"/>
          </w:tcPr>
          <w:p w:rsidR="00952644" w:rsidRDefault="00952644" w:rsidP="00E30857">
            <w:pPr>
              <w:rPr>
                <w:lang w:eastAsia="ru-RU"/>
              </w:rPr>
            </w:pPr>
          </w:p>
        </w:tc>
        <w:tc>
          <w:tcPr>
            <w:tcW w:w="3827" w:type="dxa"/>
            <w:gridSpan w:val="3"/>
            <w:tcBorders>
              <w:top w:val="single" w:sz="4" w:space="0" w:color="auto"/>
              <w:left w:val="single" w:sz="4" w:space="0" w:color="auto"/>
              <w:bottom w:val="single" w:sz="4" w:space="0" w:color="auto"/>
              <w:right w:val="single" w:sz="4" w:space="0" w:color="auto"/>
            </w:tcBorders>
          </w:tcPr>
          <w:p w:rsidR="00952644" w:rsidRPr="002F593A" w:rsidRDefault="00952644" w:rsidP="004711CC">
            <w:r w:rsidRPr="002F593A">
              <w:rPr>
                <w:rFonts w:ascii="Times New Roman" w:eastAsia="Times New Roman" w:hAnsi="Times New Roman" w:cs="Times New Roman"/>
                <w:szCs w:val="20"/>
                <w:lang w:eastAsia="ru-RU"/>
              </w:rPr>
              <w:t>Расходный  материал</w:t>
            </w:r>
          </w:p>
        </w:tc>
        <w:tc>
          <w:tcPr>
            <w:tcW w:w="6807" w:type="dxa"/>
            <w:tcBorders>
              <w:top w:val="single" w:sz="4" w:space="0" w:color="auto"/>
              <w:left w:val="single" w:sz="4" w:space="0" w:color="auto"/>
              <w:bottom w:val="single" w:sz="4" w:space="0" w:color="auto"/>
              <w:right w:val="single" w:sz="4" w:space="0" w:color="auto"/>
            </w:tcBorders>
            <w:vAlign w:val="center"/>
          </w:tcPr>
          <w:p w:rsidR="00952644" w:rsidRPr="002F593A" w:rsidRDefault="00952644" w:rsidP="004711CC">
            <w:pPr>
              <w:rPr>
                <w:rFonts w:ascii="Times New Roman" w:hAnsi="Times New Roman" w:cs="Times New Roman"/>
              </w:rPr>
            </w:pPr>
            <w:r w:rsidRPr="002F593A">
              <w:rPr>
                <w:rFonts w:ascii="Times New Roman" w:hAnsi="Times New Roman" w:cs="Times New Roman"/>
              </w:rPr>
              <w:t xml:space="preserve">Катетер </w:t>
            </w:r>
            <w:proofErr w:type="spellStart"/>
            <w:r w:rsidRPr="002F593A">
              <w:rPr>
                <w:rFonts w:ascii="Times New Roman" w:hAnsi="Times New Roman" w:cs="Times New Roman"/>
              </w:rPr>
              <w:t>Фоллея</w:t>
            </w:r>
            <w:proofErr w:type="spellEnd"/>
            <w:r w:rsidRPr="002F593A">
              <w:rPr>
                <w:rFonts w:ascii="Times New Roman" w:hAnsi="Times New Roman" w:cs="Times New Roman"/>
              </w:rPr>
              <w:t xml:space="preserve"> 2-х ходовой  FR 16 Срок годности:30.06.2026</w:t>
            </w:r>
            <w:r w:rsidRPr="002F593A">
              <w:rPr>
                <w:rFonts w:ascii="Times New Roman" w:hAnsi="Times New Roman" w:cs="Times New Roman"/>
              </w:rPr>
              <w:tab/>
            </w:r>
          </w:p>
        </w:tc>
        <w:tc>
          <w:tcPr>
            <w:tcW w:w="708" w:type="dxa"/>
            <w:gridSpan w:val="3"/>
            <w:tcBorders>
              <w:top w:val="single" w:sz="4" w:space="0" w:color="000000"/>
              <w:left w:val="single" w:sz="4" w:space="0" w:color="auto"/>
              <w:bottom w:val="single" w:sz="4" w:space="0" w:color="000000"/>
              <w:right w:val="single" w:sz="4" w:space="0" w:color="000000"/>
            </w:tcBorders>
          </w:tcPr>
          <w:p w:rsidR="00952644" w:rsidRPr="002F593A" w:rsidRDefault="00952644" w:rsidP="004711CC">
            <w:pPr>
              <w:jc w:val="center"/>
              <w:rPr>
                <w:rFonts w:ascii="Times New Roman" w:hAnsi="Times New Roman" w:cs="Times New Roman"/>
              </w:rPr>
            </w:pPr>
            <w:proofErr w:type="spellStart"/>
            <w:proofErr w:type="gramStart"/>
            <w:r w:rsidRPr="002F593A">
              <w:rPr>
                <w:rFonts w:ascii="Times New Roman" w:hAnsi="Times New Roman" w:cs="Times New Roman"/>
              </w:rPr>
              <w:t>шт</w:t>
            </w:r>
            <w:proofErr w:type="spellEnd"/>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20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505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10 100,00</w:t>
            </w:r>
          </w:p>
        </w:tc>
      </w:tr>
      <w:tr w:rsidR="00952644" w:rsidRPr="00D77FD0" w:rsidTr="00B81EC9">
        <w:trPr>
          <w:trHeight w:val="4566"/>
        </w:trPr>
        <w:tc>
          <w:tcPr>
            <w:tcW w:w="673" w:type="dxa"/>
            <w:tcBorders>
              <w:top w:val="single" w:sz="4" w:space="0" w:color="000000"/>
              <w:left w:val="single" w:sz="4" w:space="0" w:color="000000"/>
              <w:bottom w:val="single" w:sz="4" w:space="0" w:color="000000"/>
              <w:right w:val="single" w:sz="4" w:space="0" w:color="auto"/>
            </w:tcBorders>
            <w:vAlign w:val="center"/>
          </w:tcPr>
          <w:p w:rsidR="00952644" w:rsidRDefault="00952644" w:rsidP="00E30857">
            <w:pPr>
              <w:rPr>
                <w:lang w:eastAsia="ru-RU"/>
              </w:rPr>
            </w:pPr>
          </w:p>
        </w:tc>
        <w:tc>
          <w:tcPr>
            <w:tcW w:w="3827" w:type="dxa"/>
            <w:gridSpan w:val="3"/>
            <w:tcBorders>
              <w:top w:val="single" w:sz="4" w:space="0" w:color="auto"/>
              <w:left w:val="single" w:sz="4" w:space="0" w:color="auto"/>
              <w:bottom w:val="single" w:sz="4" w:space="0" w:color="auto"/>
              <w:right w:val="single" w:sz="4" w:space="0" w:color="auto"/>
            </w:tcBorders>
          </w:tcPr>
          <w:p w:rsidR="00952644" w:rsidRPr="002F593A" w:rsidRDefault="00952644" w:rsidP="004711CC">
            <w:pPr>
              <w:rPr>
                <w:rFonts w:ascii="Times New Roman" w:eastAsia="Times New Roman" w:hAnsi="Times New Roman" w:cs="Times New Roman"/>
                <w:szCs w:val="20"/>
                <w:lang w:eastAsia="ru-RU"/>
              </w:rPr>
            </w:pPr>
            <w:r w:rsidRPr="002F593A">
              <w:rPr>
                <w:rFonts w:ascii="Times New Roman" w:eastAsia="Times New Roman" w:hAnsi="Times New Roman" w:cs="Times New Roman"/>
                <w:szCs w:val="20"/>
                <w:lang w:eastAsia="ru-RU"/>
              </w:rPr>
              <w:t>Расходный  материал</w:t>
            </w:r>
          </w:p>
        </w:tc>
        <w:tc>
          <w:tcPr>
            <w:tcW w:w="6807" w:type="dxa"/>
            <w:tcBorders>
              <w:top w:val="single" w:sz="4" w:space="0" w:color="auto"/>
              <w:left w:val="single" w:sz="4" w:space="0" w:color="auto"/>
              <w:bottom w:val="single" w:sz="4" w:space="0" w:color="auto"/>
              <w:right w:val="single" w:sz="4" w:space="0" w:color="auto"/>
            </w:tcBorders>
            <w:vAlign w:val="center"/>
          </w:tcPr>
          <w:p w:rsidR="00952644" w:rsidRPr="002F593A" w:rsidRDefault="00952644" w:rsidP="004711CC">
            <w:pPr>
              <w:rPr>
                <w:rFonts w:ascii="Times New Roman" w:hAnsi="Times New Roman" w:cs="Times New Roman"/>
              </w:rPr>
            </w:pPr>
            <w:r w:rsidRPr="002F593A">
              <w:rPr>
                <w:rFonts w:ascii="Times New Roman" w:hAnsi="Times New Roman" w:cs="Times New Roman"/>
              </w:rPr>
              <w:t xml:space="preserve">Катетер </w:t>
            </w:r>
            <w:proofErr w:type="spellStart"/>
            <w:r w:rsidRPr="002F593A">
              <w:rPr>
                <w:rFonts w:ascii="Times New Roman" w:hAnsi="Times New Roman" w:cs="Times New Roman"/>
              </w:rPr>
              <w:t>Фоллея</w:t>
            </w:r>
            <w:proofErr w:type="spellEnd"/>
            <w:r w:rsidRPr="002F593A">
              <w:rPr>
                <w:rFonts w:ascii="Times New Roman" w:hAnsi="Times New Roman" w:cs="Times New Roman"/>
              </w:rPr>
              <w:t xml:space="preserve"> 2-х ходовой  FR 18 Срок годности:30.06.2026</w:t>
            </w:r>
            <w:r w:rsidRPr="002F593A">
              <w:rPr>
                <w:rFonts w:ascii="Times New Roman" w:hAnsi="Times New Roman" w:cs="Times New Roman"/>
              </w:rPr>
              <w:tab/>
            </w:r>
          </w:p>
        </w:tc>
        <w:tc>
          <w:tcPr>
            <w:tcW w:w="708" w:type="dxa"/>
            <w:gridSpan w:val="3"/>
            <w:tcBorders>
              <w:top w:val="single" w:sz="4" w:space="0" w:color="000000"/>
              <w:left w:val="single" w:sz="4" w:space="0" w:color="auto"/>
              <w:bottom w:val="single" w:sz="4" w:space="0" w:color="000000"/>
              <w:right w:val="single" w:sz="4" w:space="0" w:color="000000"/>
            </w:tcBorders>
          </w:tcPr>
          <w:p w:rsidR="00952644" w:rsidRPr="002F593A" w:rsidRDefault="00952644" w:rsidP="004711CC">
            <w:pPr>
              <w:jc w:val="center"/>
              <w:rPr>
                <w:rFonts w:ascii="Times New Roman" w:hAnsi="Times New Roman" w:cs="Times New Roman"/>
              </w:rPr>
            </w:pPr>
            <w:proofErr w:type="spellStart"/>
            <w:proofErr w:type="gramStart"/>
            <w:r w:rsidRPr="002F593A">
              <w:rPr>
                <w:rFonts w:ascii="Times New Roman" w:hAnsi="Times New Roman" w:cs="Times New Roman"/>
              </w:rPr>
              <w:t>шт</w:t>
            </w:r>
            <w:proofErr w:type="spellEnd"/>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20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505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644" w:rsidRPr="002F593A" w:rsidRDefault="00952644" w:rsidP="004711CC">
            <w:pPr>
              <w:jc w:val="center"/>
              <w:rPr>
                <w:rFonts w:ascii="Times New Roman" w:hAnsi="Times New Roman" w:cs="Times New Roman"/>
              </w:rPr>
            </w:pPr>
            <w:r w:rsidRPr="002F593A">
              <w:rPr>
                <w:rFonts w:ascii="Times New Roman" w:hAnsi="Times New Roman" w:cs="Times New Roman"/>
              </w:rPr>
              <w:t>10 100,00</w:t>
            </w:r>
          </w:p>
        </w:tc>
      </w:tr>
    </w:tbl>
    <w:p w:rsidR="00E30857" w:rsidRDefault="00E30857" w:rsidP="00D062B7">
      <w:pPr>
        <w:pStyle w:val="a9"/>
        <w:contextualSpacing/>
        <w:rPr>
          <w:rFonts w:ascii="Times New Roman" w:hAnsi="Times New Roman" w:cs="Times New Roman"/>
          <w:color w:val="auto"/>
          <w:sz w:val="16"/>
          <w:szCs w:val="16"/>
        </w:rPr>
      </w:pPr>
    </w:p>
    <w:p w:rsidR="00D062B7" w:rsidRPr="00BA1CDF" w:rsidRDefault="00D062B7" w:rsidP="00BA1CDF">
      <w:pPr>
        <w:pStyle w:val="HTML"/>
        <w:shd w:val="clear" w:color="auto" w:fill="F8F9FA"/>
        <w:spacing w:line="387" w:lineRule="atLeast"/>
        <w:rPr>
          <w:rFonts w:ascii="Times New Roman" w:hAnsi="Times New Roman" w:cs="Times New Roman"/>
          <w:color w:val="202124"/>
          <w:sz w:val="22"/>
          <w:szCs w:val="22"/>
        </w:rPr>
      </w:pPr>
      <w:r w:rsidRPr="00BA1CDF">
        <w:rPr>
          <w:rFonts w:ascii="Times New Roman" w:hAnsi="Times New Roman" w:cs="Times New Roman"/>
          <w:sz w:val="22"/>
          <w:szCs w:val="22"/>
        </w:rPr>
        <w:t xml:space="preserve">Сумма, </w:t>
      </w:r>
      <w:r w:rsidR="00BA1CDF" w:rsidRPr="00BA1CDF">
        <w:rPr>
          <w:rFonts w:ascii="Times New Roman" w:hAnsi="Times New Roman" w:cs="Times New Roman"/>
          <w:sz w:val="22"/>
          <w:szCs w:val="22"/>
        </w:rPr>
        <w:t>выделенная для закупа </w:t>
      </w:r>
      <w:r w:rsidR="00952644">
        <w:rPr>
          <w:rFonts w:ascii="Times New Roman" w:hAnsi="Times New Roman" w:cs="Times New Roman"/>
          <w:sz w:val="22"/>
          <w:szCs w:val="22"/>
        </w:rPr>
        <w:t>10213925</w:t>
      </w:r>
      <w:r w:rsidRPr="00BA1CDF">
        <w:rPr>
          <w:rFonts w:ascii="Times New Roman" w:hAnsi="Times New Roman" w:cs="Times New Roman"/>
          <w:sz w:val="22"/>
          <w:szCs w:val="22"/>
        </w:rPr>
        <w:t xml:space="preserve"> (</w:t>
      </w:r>
      <w:r w:rsidR="00952644" w:rsidRPr="00952644">
        <w:rPr>
          <w:rFonts w:ascii="Times New Roman" w:hAnsi="Times New Roman" w:cs="Times New Roman"/>
          <w:sz w:val="22"/>
          <w:szCs w:val="22"/>
        </w:rPr>
        <w:t>десять миллионов двести тринадцать тысяч девятьсот двадцать пять</w:t>
      </w:r>
      <w:r w:rsidRPr="00BA1CDF">
        <w:rPr>
          <w:rFonts w:ascii="Times New Roman" w:hAnsi="Times New Roman" w:cs="Times New Roman"/>
          <w:sz w:val="22"/>
          <w:szCs w:val="22"/>
        </w:rPr>
        <w:t>) 0</w:t>
      </w:r>
      <w:r w:rsidR="00026073" w:rsidRPr="00BA1CDF">
        <w:rPr>
          <w:rFonts w:ascii="Times New Roman" w:hAnsi="Times New Roman" w:cs="Times New Roman"/>
          <w:sz w:val="22"/>
          <w:szCs w:val="22"/>
        </w:rPr>
        <w:t>0</w:t>
      </w:r>
      <w:r w:rsidRPr="00BA1CDF">
        <w:rPr>
          <w:rFonts w:ascii="Times New Roman" w:hAnsi="Times New Roman" w:cs="Times New Roman"/>
          <w:sz w:val="22"/>
          <w:szCs w:val="22"/>
        </w:rPr>
        <w:t xml:space="preserve">  </w:t>
      </w:r>
      <w:proofErr w:type="spellStart"/>
      <w:r w:rsidRPr="00BA1CDF">
        <w:rPr>
          <w:rFonts w:ascii="Times New Roman" w:hAnsi="Times New Roman" w:cs="Times New Roman"/>
          <w:sz w:val="22"/>
          <w:szCs w:val="22"/>
        </w:rPr>
        <w:t>тиын</w:t>
      </w:r>
      <w:proofErr w:type="spellEnd"/>
    </w:p>
    <w:p w:rsidR="00D062B7" w:rsidRPr="00D062B7" w:rsidRDefault="00D062B7" w:rsidP="00D062B7">
      <w:pPr>
        <w:pStyle w:val="a9"/>
        <w:rPr>
          <w:rFonts w:ascii="Times New Roman" w:hAnsi="Times New Roman" w:cs="Times New Roman"/>
          <w:sz w:val="22"/>
          <w:szCs w:val="22"/>
          <w:lang w:val="kk-KZ"/>
        </w:rPr>
      </w:pPr>
    </w:p>
    <w:p w:rsidR="00D062B7" w:rsidRPr="00D062B7" w:rsidRDefault="00D062B7" w:rsidP="00D062B7">
      <w:pPr>
        <w:rPr>
          <w:rFonts w:ascii="Times New Roman" w:hAnsi="Times New Roman" w:cs="Times New Roman"/>
        </w:rPr>
      </w:pPr>
      <w:r w:rsidRPr="00D062B7">
        <w:rPr>
          <w:rFonts w:ascii="Times New Roman" w:hAnsi="Times New Roman" w:cs="Times New Roman"/>
        </w:rPr>
        <w:t>3.Требуемый срок поставки: поставку товаров производить по заявке Заказчика, в срок не позднее 7 календарных дней с момента получения заявки от Заказчика. Заявка может быть направлена Поставщику посредством электронной почты, факсом или почтовым отправлением (по выбору Заказчика).</w:t>
      </w:r>
    </w:p>
    <w:p w:rsidR="00D062B7" w:rsidRPr="00D062B7" w:rsidRDefault="00D062B7" w:rsidP="00D062B7">
      <w:pPr>
        <w:rPr>
          <w:rFonts w:ascii="Times New Roman" w:hAnsi="Times New Roman" w:cs="Times New Roman"/>
        </w:rPr>
      </w:pPr>
      <w:r w:rsidRPr="00D062B7">
        <w:rPr>
          <w:rFonts w:ascii="Times New Roman" w:hAnsi="Times New Roman" w:cs="Times New Roman"/>
        </w:rPr>
        <w:t xml:space="preserve">4.Место поставки: ВКО, </w:t>
      </w:r>
      <w:proofErr w:type="spellStart"/>
      <w:r w:rsidRPr="00D062B7">
        <w:rPr>
          <w:rFonts w:ascii="Times New Roman" w:hAnsi="Times New Roman" w:cs="Times New Roman"/>
        </w:rPr>
        <w:t>Жарминский</w:t>
      </w:r>
      <w:proofErr w:type="spellEnd"/>
      <w:r w:rsidRPr="00D062B7">
        <w:rPr>
          <w:rFonts w:ascii="Times New Roman" w:hAnsi="Times New Roman" w:cs="Times New Roman"/>
        </w:rPr>
        <w:t xml:space="preserve"> </w:t>
      </w:r>
      <w:proofErr w:type="spellStart"/>
      <w:r w:rsidRPr="00D062B7">
        <w:rPr>
          <w:rFonts w:ascii="Times New Roman" w:hAnsi="Times New Roman" w:cs="Times New Roman"/>
        </w:rPr>
        <w:t>район,город</w:t>
      </w:r>
      <w:proofErr w:type="spellEnd"/>
      <w:r w:rsidRPr="00D062B7">
        <w:rPr>
          <w:rFonts w:ascii="Times New Roman" w:hAnsi="Times New Roman" w:cs="Times New Roman"/>
        </w:rPr>
        <w:t xml:space="preserve"> Шар ,</w:t>
      </w:r>
      <w:proofErr w:type="spellStart"/>
      <w:r w:rsidRPr="00D062B7">
        <w:rPr>
          <w:rFonts w:ascii="Times New Roman" w:hAnsi="Times New Roman" w:cs="Times New Roman"/>
        </w:rPr>
        <w:t>ул</w:t>
      </w:r>
      <w:proofErr w:type="gramStart"/>
      <w:r w:rsidRPr="00D062B7">
        <w:rPr>
          <w:rFonts w:ascii="Times New Roman" w:hAnsi="Times New Roman" w:cs="Times New Roman"/>
        </w:rPr>
        <w:t>.В</w:t>
      </w:r>
      <w:proofErr w:type="gramEnd"/>
      <w:r w:rsidRPr="00D062B7">
        <w:rPr>
          <w:rFonts w:ascii="Times New Roman" w:hAnsi="Times New Roman" w:cs="Times New Roman"/>
        </w:rPr>
        <w:t>арепа</w:t>
      </w:r>
      <w:proofErr w:type="spellEnd"/>
      <w:r w:rsidRPr="00D062B7">
        <w:rPr>
          <w:rFonts w:ascii="Times New Roman" w:hAnsi="Times New Roman" w:cs="Times New Roman"/>
        </w:rPr>
        <w:t xml:space="preserve"> 2А.</w:t>
      </w:r>
    </w:p>
    <w:p w:rsidR="00D062B7" w:rsidRPr="00D062B7" w:rsidRDefault="00D062B7" w:rsidP="00D062B7">
      <w:pPr>
        <w:rPr>
          <w:rFonts w:ascii="Times New Roman" w:hAnsi="Times New Roman" w:cs="Times New Roman"/>
        </w:rPr>
      </w:pPr>
      <w:r w:rsidRPr="00D062B7">
        <w:rPr>
          <w:rFonts w:ascii="Times New Roman" w:hAnsi="Times New Roman" w:cs="Times New Roman"/>
        </w:rPr>
        <w:t xml:space="preserve">5.Начало предоставления ценовых </w:t>
      </w:r>
      <w:proofErr w:type="spellStart"/>
      <w:r w:rsidRPr="00D062B7">
        <w:rPr>
          <w:rFonts w:ascii="Times New Roman" w:hAnsi="Times New Roman" w:cs="Times New Roman"/>
        </w:rPr>
        <w:t>предложенийс</w:t>
      </w:r>
      <w:proofErr w:type="spellEnd"/>
      <w:r w:rsidRPr="00D062B7">
        <w:rPr>
          <w:rFonts w:ascii="Times New Roman" w:hAnsi="Times New Roman" w:cs="Times New Roman"/>
        </w:rPr>
        <w:t xml:space="preserve"> 14 ч. 30 мин. </w:t>
      </w:r>
      <w:r w:rsidR="00026073">
        <w:rPr>
          <w:rFonts w:ascii="Times New Roman" w:hAnsi="Times New Roman" w:cs="Times New Roman"/>
          <w:lang w:val="kk-KZ"/>
        </w:rPr>
        <w:t>7</w:t>
      </w:r>
      <w:r w:rsidRPr="00D062B7">
        <w:rPr>
          <w:rFonts w:ascii="Times New Roman" w:hAnsi="Times New Roman" w:cs="Times New Roman"/>
        </w:rPr>
        <w:t xml:space="preserve"> </w:t>
      </w:r>
      <w:r w:rsidR="00026073">
        <w:rPr>
          <w:rFonts w:ascii="Times New Roman" w:hAnsi="Times New Roman" w:cs="Times New Roman"/>
          <w:lang w:val="kk-KZ"/>
        </w:rPr>
        <w:t xml:space="preserve">марта </w:t>
      </w:r>
      <w:r w:rsidRPr="00D062B7">
        <w:rPr>
          <w:rFonts w:ascii="Times New Roman" w:hAnsi="Times New Roman" w:cs="Times New Roman"/>
        </w:rPr>
        <w:t>2022г.</w:t>
      </w:r>
    </w:p>
    <w:p w:rsidR="00D062B7" w:rsidRPr="00D062B7" w:rsidRDefault="00D062B7" w:rsidP="00D062B7">
      <w:pPr>
        <w:rPr>
          <w:rFonts w:ascii="Times New Roman" w:hAnsi="Times New Roman" w:cs="Times New Roman"/>
        </w:rPr>
      </w:pPr>
      <w:r w:rsidRPr="00D062B7">
        <w:rPr>
          <w:rFonts w:ascii="Times New Roman" w:hAnsi="Times New Roman" w:cs="Times New Roman"/>
        </w:rPr>
        <w:t xml:space="preserve">6.Окончательный срок представления ценовых </w:t>
      </w:r>
      <w:proofErr w:type="spellStart"/>
      <w:r w:rsidRPr="00D062B7">
        <w:rPr>
          <w:rFonts w:ascii="Times New Roman" w:hAnsi="Times New Roman" w:cs="Times New Roman"/>
        </w:rPr>
        <w:t>предложенийдо</w:t>
      </w:r>
      <w:proofErr w:type="spellEnd"/>
      <w:r w:rsidRPr="00D062B7">
        <w:rPr>
          <w:rFonts w:ascii="Times New Roman" w:hAnsi="Times New Roman" w:cs="Times New Roman"/>
        </w:rPr>
        <w:t xml:space="preserve"> 14 ч. 30 мин. </w:t>
      </w:r>
      <w:r w:rsidR="00026073">
        <w:rPr>
          <w:rFonts w:ascii="Times New Roman" w:hAnsi="Times New Roman" w:cs="Times New Roman"/>
          <w:lang w:val="kk-KZ"/>
        </w:rPr>
        <w:t>14</w:t>
      </w:r>
      <w:r>
        <w:rPr>
          <w:rFonts w:ascii="Times New Roman" w:hAnsi="Times New Roman" w:cs="Times New Roman"/>
        </w:rPr>
        <w:t xml:space="preserve"> марта</w:t>
      </w:r>
      <w:r w:rsidRPr="00D062B7">
        <w:rPr>
          <w:rFonts w:ascii="Times New Roman" w:hAnsi="Times New Roman" w:cs="Times New Roman"/>
          <w:lang w:val="kk-KZ"/>
        </w:rPr>
        <w:t xml:space="preserve"> </w:t>
      </w:r>
      <w:r w:rsidRPr="00D062B7">
        <w:rPr>
          <w:rFonts w:ascii="Times New Roman" w:hAnsi="Times New Roman" w:cs="Times New Roman"/>
        </w:rPr>
        <w:t> 2022г.</w:t>
      </w:r>
    </w:p>
    <w:p w:rsidR="00D062B7" w:rsidRPr="00D062B7" w:rsidRDefault="00D062B7" w:rsidP="00D062B7">
      <w:pPr>
        <w:rPr>
          <w:rFonts w:ascii="Times New Roman" w:hAnsi="Times New Roman" w:cs="Times New Roman"/>
        </w:rPr>
      </w:pPr>
      <w:r w:rsidRPr="00D062B7">
        <w:rPr>
          <w:rFonts w:ascii="Times New Roman" w:hAnsi="Times New Roman" w:cs="Times New Roman"/>
        </w:rPr>
        <w:t xml:space="preserve">7.Место и дата вскрытия конвертов с ценовыми предложениями: конверты с ценовыми предложениями будут вскрываться в  14 ч.30мин.  </w:t>
      </w:r>
      <w:r w:rsidR="00026073">
        <w:rPr>
          <w:rFonts w:ascii="Times New Roman" w:hAnsi="Times New Roman" w:cs="Times New Roman"/>
          <w:lang w:val="kk-KZ"/>
        </w:rPr>
        <w:t>14</w:t>
      </w:r>
      <w:r>
        <w:rPr>
          <w:rFonts w:ascii="Times New Roman" w:hAnsi="Times New Roman" w:cs="Times New Roman"/>
          <w:lang w:val="kk-KZ"/>
        </w:rPr>
        <w:t xml:space="preserve"> </w:t>
      </w:r>
      <w:r>
        <w:rPr>
          <w:rFonts w:ascii="Times New Roman" w:hAnsi="Times New Roman" w:cs="Times New Roman"/>
        </w:rPr>
        <w:t>марта</w:t>
      </w:r>
      <w:r w:rsidRPr="00D062B7">
        <w:rPr>
          <w:rFonts w:ascii="Times New Roman" w:hAnsi="Times New Roman" w:cs="Times New Roman"/>
        </w:rPr>
        <w:t xml:space="preserve"> 2022 г. по следующему адресу: ВКО, </w:t>
      </w:r>
      <w:proofErr w:type="spellStart"/>
      <w:r w:rsidRPr="00D062B7">
        <w:rPr>
          <w:rFonts w:ascii="Times New Roman" w:hAnsi="Times New Roman" w:cs="Times New Roman"/>
        </w:rPr>
        <w:t>Жарминский</w:t>
      </w:r>
      <w:proofErr w:type="spellEnd"/>
      <w:r w:rsidRPr="00D062B7">
        <w:rPr>
          <w:rFonts w:ascii="Times New Roman" w:hAnsi="Times New Roman" w:cs="Times New Roman"/>
        </w:rPr>
        <w:t xml:space="preserve"> </w:t>
      </w:r>
      <w:proofErr w:type="spellStart"/>
      <w:r w:rsidRPr="00D062B7">
        <w:rPr>
          <w:rFonts w:ascii="Times New Roman" w:hAnsi="Times New Roman" w:cs="Times New Roman"/>
        </w:rPr>
        <w:t>район</w:t>
      </w:r>
      <w:proofErr w:type="gramStart"/>
      <w:r w:rsidRPr="00D062B7">
        <w:rPr>
          <w:rFonts w:ascii="Times New Roman" w:hAnsi="Times New Roman" w:cs="Times New Roman"/>
        </w:rPr>
        <w:t>,г</w:t>
      </w:r>
      <w:proofErr w:type="gramEnd"/>
      <w:r w:rsidRPr="00D062B7">
        <w:rPr>
          <w:rFonts w:ascii="Times New Roman" w:hAnsi="Times New Roman" w:cs="Times New Roman"/>
        </w:rPr>
        <w:t>ород</w:t>
      </w:r>
      <w:proofErr w:type="spellEnd"/>
      <w:r w:rsidRPr="00D062B7">
        <w:rPr>
          <w:rFonts w:ascii="Times New Roman" w:hAnsi="Times New Roman" w:cs="Times New Roman"/>
        </w:rPr>
        <w:t xml:space="preserve"> Шар, ул. </w:t>
      </w:r>
      <w:proofErr w:type="spellStart"/>
      <w:r w:rsidRPr="00D062B7">
        <w:rPr>
          <w:rFonts w:ascii="Times New Roman" w:hAnsi="Times New Roman" w:cs="Times New Roman"/>
        </w:rPr>
        <w:t>Варепа</w:t>
      </w:r>
      <w:proofErr w:type="spellEnd"/>
      <w:r w:rsidRPr="00D062B7">
        <w:rPr>
          <w:rFonts w:ascii="Times New Roman" w:hAnsi="Times New Roman" w:cs="Times New Roman"/>
        </w:rPr>
        <w:t xml:space="preserve"> 2А.</w:t>
      </w:r>
    </w:p>
    <w:p w:rsidR="00D062B7" w:rsidRPr="00D062B7" w:rsidRDefault="00D062B7" w:rsidP="00D062B7">
      <w:pPr>
        <w:rPr>
          <w:rFonts w:ascii="Times New Roman" w:hAnsi="Times New Roman" w:cs="Times New Roman"/>
          <w:lang w:val="kk-KZ"/>
        </w:rPr>
      </w:pPr>
    </w:p>
    <w:p w:rsidR="00D062B7" w:rsidRPr="00D062B7" w:rsidRDefault="00D062B7" w:rsidP="00D062B7">
      <w:pPr>
        <w:rPr>
          <w:rFonts w:ascii="Times New Roman" w:hAnsi="Times New Roman" w:cs="Times New Roman"/>
          <w:lang w:val="kk-KZ"/>
        </w:rPr>
      </w:pPr>
    </w:p>
    <w:p w:rsidR="00026073" w:rsidRDefault="00026073" w:rsidP="00D062B7">
      <w:pPr>
        <w:rPr>
          <w:rFonts w:ascii="Times New Roman" w:hAnsi="Times New Roman" w:cs="Times New Roman"/>
          <w:lang w:val="kk-KZ"/>
        </w:rPr>
      </w:pPr>
    </w:p>
    <w:p w:rsidR="00D062B7" w:rsidRPr="00D062B7" w:rsidRDefault="00D062B7" w:rsidP="00D062B7">
      <w:pPr>
        <w:rPr>
          <w:rFonts w:ascii="Times New Roman" w:hAnsi="Times New Roman" w:cs="Times New Roman"/>
        </w:rPr>
      </w:pPr>
      <w:r w:rsidRPr="00D062B7">
        <w:rPr>
          <w:rFonts w:ascii="Times New Roman" w:hAnsi="Times New Roman" w:cs="Times New Roman"/>
        </w:rPr>
        <w:t>Дополнительную информацию и справку можно получить по телефону: 8(723-45)2-19-44</w:t>
      </w:r>
    </w:p>
    <w:p w:rsidR="00D062B7" w:rsidRPr="00D062B7" w:rsidRDefault="00D062B7" w:rsidP="00D062B7">
      <w:pPr>
        <w:rPr>
          <w:rFonts w:ascii="Times New Roman" w:hAnsi="Times New Roman" w:cs="Times New Roman"/>
        </w:rPr>
      </w:pPr>
      <w:r w:rsidRPr="00D062B7">
        <w:rPr>
          <w:rFonts w:ascii="Times New Roman" w:hAnsi="Times New Roman" w:cs="Times New Roman"/>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D062B7">
        <w:rPr>
          <w:rFonts w:ascii="Times New Roman" w:hAnsi="Times New Roman" w:cs="Times New Roman"/>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 а также описание и объем фармацевтических услуга</w:t>
      </w:r>
      <w:proofErr w:type="gramEnd"/>
    </w:p>
    <w:p w:rsidR="00D062B7" w:rsidRDefault="00D062B7" w:rsidP="00D062B7">
      <w:pPr>
        <w:rPr>
          <w:rFonts w:ascii="Times New Roman" w:hAnsi="Times New Roman" w:cs="Times New Roman"/>
        </w:rPr>
      </w:pPr>
    </w:p>
    <w:p w:rsidR="00D062B7" w:rsidRDefault="00D062B7" w:rsidP="00D062B7">
      <w:pPr>
        <w:rPr>
          <w:rFonts w:ascii="Times New Roman" w:hAnsi="Times New Roman" w:cs="Times New Roman"/>
        </w:rPr>
      </w:pPr>
    </w:p>
    <w:p w:rsidR="00D062B7" w:rsidRPr="00D062B7" w:rsidRDefault="00D062B7" w:rsidP="00D062B7">
      <w:pPr>
        <w:rPr>
          <w:rFonts w:ascii="Times New Roman" w:hAnsi="Times New Roman" w:cs="Times New Roman"/>
        </w:rPr>
      </w:pPr>
      <w:r w:rsidRPr="00D062B7">
        <w:rPr>
          <w:rFonts w:ascii="Times New Roman" w:hAnsi="Times New Roman" w:cs="Times New Roman"/>
        </w:rPr>
        <w:lastRenderedPageBreak/>
        <w:t>Форма ценового предложения потенциального поставщика</w:t>
      </w:r>
      <w:r w:rsidRPr="00D062B7">
        <w:rPr>
          <w:rFonts w:ascii="Times New Roman" w:hAnsi="Times New Roman" w:cs="Times New Roman"/>
        </w:rPr>
        <w:br/>
        <w:t>(наименование потенциального поставщика)</w:t>
      </w:r>
      <w:r w:rsidRPr="00D062B7">
        <w:rPr>
          <w:rFonts w:ascii="Times New Roman" w:hAnsi="Times New Roman" w:cs="Times New Roman"/>
        </w:rPr>
        <w:br/>
        <w:t>(заполняется отдельно на каждый лот)</w:t>
      </w:r>
    </w:p>
    <w:p w:rsidR="00D062B7" w:rsidRPr="00D062B7" w:rsidRDefault="00D062B7" w:rsidP="00D062B7">
      <w:pPr>
        <w:rPr>
          <w:rFonts w:ascii="Times New Roman" w:hAnsi="Times New Roman" w:cs="Times New Roman"/>
        </w:rPr>
      </w:pPr>
      <w:r w:rsidRPr="00D062B7">
        <w:rPr>
          <w:rFonts w:ascii="Times New Roman" w:hAnsi="Times New Roman" w:cs="Times New Roman"/>
        </w:rPr>
        <w:t>Лот № ____</w:t>
      </w:r>
    </w:p>
    <w:tbl>
      <w:tblPr>
        <w:tblW w:w="93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231"/>
        <w:gridCol w:w="8099"/>
      </w:tblGrid>
      <w:tr w:rsidR="00D062B7" w:rsidRPr="00D062B7" w:rsidTr="00D062B7">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 xml:space="preserve">№ </w:t>
            </w:r>
            <w:proofErr w:type="spellStart"/>
            <w:proofErr w:type="gramStart"/>
            <w:r w:rsidRPr="00D062B7">
              <w:rPr>
                <w:rFonts w:ascii="Times New Roman" w:hAnsi="Times New Roman" w:cs="Times New Roman"/>
              </w:rPr>
              <w:t>п</w:t>
            </w:r>
            <w:proofErr w:type="spellEnd"/>
            <w:proofErr w:type="gramEnd"/>
            <w:r w:rsidRPr="00D062B7">
              <w:rPr>
                <w:rFonts w:ascii="Times New Roman" w:hAnsi="Times New Roman" w:cs="Times New Roman"/>
              </w:rPr>
              <w:t>/</w:t>
            </w:r>
            <w:proofErr w:type="spellStart"/>
            <w:r w:rsidRPr="00D062B7">
              <w:rPr>
                <w:rFonts w:ascii="Times New Roman" w:hAnsi="Times New Roman" w:cs="Times New Roman"/>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Содержание</w:t>
            </w:r>
          </w:p>
        </w:tc>
      </w:tr>
      <w:tr w:rsidR="00D062B7" w:rsidRPr="00D062B7" w:rsidTr="00D062B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Краткое описание лекарственного средства</w:t>
            </w:r>
            <w:r w:rsidRPr="00D062B7">
              <w:rPr>
                <w:rFonts w:ascii="Times New Roman" w:hAnsi="Times New Roman" w:cs="Times New Roman"/>
              </w:rPr>
              <w:br/>
              <w:t>(международное непатентованное</w:t>
            </w:r>
            <w:r w:rsidRPr="00D062B7">
              <w:rPr>
                <w:rFonts w:ascii="Times New Roman" w:hAnsi="Times New Roman" w:cs="Times New Roman"/>
              </w:rPr>
              <w:br/>
              <w:t>наименование и торговое наименование),</w:t>
            </w:r>
            <w:r w:rsidRPr="00D062B7">
              <w:rPr>
                <w:rFonts w:ascii="Times New Roman" w:hAnsi="Times New Roman" w:cs="Times New Roman"/>
              </w:rPr>
              <w:br/>
              <w:t>изделия медицинского назначения</w:t>
            </w:r>
          </w:p>
        </w:tc>
      </w:tr>
      <w:tr w:rsidR="00D062B7" w:rsidRPr="00D062B7" w:rsidTr="00D062B7">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Страна происхождения</w:t>
            </w:r>
          </w:p>
        </w:tc>
      </w:tr>
      <w:tr w:rsidR="00D062B7" w:rsidRPr="00D062B7" w:rsidTr="00D062B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Завод-изготовитель</w:t>
            </w:r>
          </w:p>
        </w:tc>
      </w:tr>
      <w:tr w:rsidR="00D062B7" w:rsidRPr="00D062B7" w:rsidTr="00D062B7">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Единица измерения</w:t>
            </w:r>
          </w:p>
        </w:tc>
      </w:tr>
      <w:tr w:rsidR="00D062B7" w:rsidRPr="00D062B7" w:rsidTr="00D062B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 xml:space="preserve">Цена ___ за единицу </w:t>
            </w:r>
            <w:proofErr w:type="gramStart"/>
            <w:r w:rsidRPr="00D062B7">
              <w:rPr>
                <w:rFonts w:ascii="Times New Roman" w:hAnsi="Times New Roman" w:cs="Times New Roman"/>
              </w:rPr>
              <w:t>в</w:t>
            </w:r>
            <w:proofErr w:type="gramEnd"/>
            <w:r w:rsidRPr="00D062B7">
              <w:rPr>
                <w:rFonts w:ascii="Times New Roman" w:hAnsi="Times New Roman" w:cs="Times New Roman"/>
              </w:rPr>
              <w:t xml:space="preserve"> ___ </w:t>
            </w:r>
            <w:proofErr w:type="gramStart"/>
            <w:r w:rsidRPr="00D062B7">
              <w:rPr>
                <w:rFonts w:ascii="Times New Roman" w:hAnsi="Times New Roman" w:cs="Times New Roman"/>
              </w:rPr>
              <w:t>на</w:t>
            </w:r>
            <w:proofErr w:type="gramEnd"/>
            <w:r w:rsidRPr="00D062B7">
              <w:rPr>
                <w:rFonts w:ascii="Times New Roman" w:hAnsi="Times New Roman" w:cs="Times New Roman"/>
              </w:rPr>
              <w:t xml:space="preserve"> условиях DDP</w:t>
            </w:r>
            <w:r w:rsidRPr="00D062B7">
              <w:rPr>
                <w:rFonts w:ascii="Times New Roman" w:hAnsi="Times New Roman" w:cs="Times New Roman"/>
              </w:rPr>
              <w:br/>
              <w:t>ИНКОТЕРМС 2010 (пункт назначения)</w:t>
            </w:r>
          </w:p>
        </w:tc>
      </w:tr>
      <w:tr w:rsidR="00D062B7" w:rsidRPr="00D062B7" w:rsidTr="00D062B7">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Количество (объем)</w:t>
            </w:r>
          </w:p>
        </w:tc>
      </w:tr>
      <w:tr w:rsidR="00D062B7" w:rsidRPr="00D062B7" w:rsidTr="00D062B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 xml:space="preserve">Общая цена, </w:t>
            </w:r>
            <w:proofErr w:type="gramStart"/>
            <w:r w:rsidRPr="00D062B7">
              <w:rPr>
                <w:rFonts w:ascii="Times New Roman" w:hAnsi="Times New Roman" w:cs="Times New Roman"/>
              </w:rPr>
              <w:t>в</w:t>
            </w:r>
            <w:proofErr w:type="gramEnd"/>
            <w:r w:rsidRPr="00D062B7">
              <w:rPr>
                <w:rFonts w:ascii="Times New Roman" w:hAnsi="Times New Roman" w:cs="Times New Roman"/>
              </w:rPr>
              <w:t xml:space="preserve"> _______ </w:t>
            </w:r>
            <w:proofErr w:type="gramStart"/>
            <w:r w:rsidRPr="00D062B7">
              <w:rPr>
                <w:rFonts w:ascii="Times New Roman" w:hAnsi="Times New Roman" w:cs="Times New Roman"/>
              </w:rPr>
              <w:t>на</w:t>
            </w:r>
            <w:proofErr w:type="gramEnd"/>
            <w:r w:rsidRPr="00D062B7">
              <w:rPr>
                <w:rFonts w:ascii="Times New Roman" w:hAnsi="Times New Roman" w:cs="Times New Roman"/>
              </w:rPr>
              <w:t xml:space="preserve"> условиях DDP</w:t>
            </w:r>
            <w:r w:rsidRPr="00D062B7">
              <w:rPr>
                <w:rFonts w:ascii="Times New Roman" w:hAnsi="Times New Roman" w:cs="Times New Roman"/>
              </w:rPr>
              <w:br/>
              <w:t>ИНКОТЕРМС 2010, пункт назначения, включая</w:t>
            </w:r>
            <w:r w:rsidRPr="00D062B7">
              <w:rPr>
                <w:rFonts w:ascii="Times New Roman" w:hAnsi="Times New Roman" w:cs="Times New Roman"/>
              </w:rPr>
              <w:br/>
              <w:t>все расходы потенциального поставщика на</w:t>
            </w:r>
            <w:r w:rsidRPr="00D062B7">
              <w:rPr>
                <w:rFonts w:ascii="Times New Roman" w:hAnsi="Times New Roman" w:cs="Times New Roman"/>
              </w:rPr>
              <w:br/>
              <w:t>транспортировку, страхование, уплату</w:t>
            </w:r>
            <w:r w:rsidRPr="00D062B7">
              <w:rPr>
                <w:rFonts w:ascii="Times New Roman" w:hAnsi="Times New Roman" w:cs="Times New Roman"/>
              </w:rPr>
              <w:br/>
              <w:t>таможенных пошлин, НДС и других налогов,</w:t>
            </w:r>
            <w:r w:rsidRPr="00D062B7">
              <w:rPr>
                <w:rFonts w:ascii="Times New Roman" w:hAnsi="Times New Roman" w:cs="Times New Roman"/>
              </w:rPr>
              <w:br/>
              <w:t>платежей и сборов, другие расходы</w:t>
            </w:r>
          </w:p>
        </w:tc>
      </w:tr>
    </w:tbl>
    <w:p w:rsidR="00D062B7" w:rsidRPr="00D062B7" w:rsidRDefault="00D062B7" w:rsidP="00D062B7">
      <w:pPr>
        <w:rPr>
          <w:rFonts w:ascii="Times New Roman" w:hAnsi="Times New Roman" w:cs="Times New Roman"/>
        </w:rPr>
      </w:pPr>
      <w:r w:rsidRPr="00D062B7">
        <w:rPr>
          <w:rFonts w:ascii="Times New Roman" w:hAnsi="Times New Roman" w:cs="Times New Roman"/>
        </w:rPr>
        <w:t> </w:t>
      </w:r>
    </w:p>
    <w:p w:rsidR="00D062B7" w:rsidRPr="00D062B7" w:rsidRDefault="00D062B7" w:rsidP="00D062B7">
      <w:pPr>
        <w:rPr>
          <w:rFonts w:ascii="Times New Roman" w:hAnsi="Times New Roman" w:cs="Times New Roman"/>
        </w:rPr>
      </w:pPr>
      <w:r w:rsidRPr="00D062B7">
        <w:rPr>
          <w:rFonts w:ascii="Times New Roman" w:hAnsi="Times New Roman" w:cs="Times New Roman"/>
        </w:rPr>
        <w:t>__________    М.П.      ____________________</w:t>
      </w:r>
      <w:r w:rsidRPr="00D062B7">
        <w:rPr>
          <w:rFonts w:ascii="Times New Roman" w:hAnsi="Times New Roman" w:cs="Times New Roman"/>
        </w:rPr>
        <w:br/>
        <w:t>(Подпись)                 (Должность, ФИО)</w:t>
      </w:r>
    </w:p>
    <w:p w:rsidR="00D062B7" w:rsidRPr="00D062B7" w:rsidRDefault="00D062B7" w:rsidP="00D062B7">
      <w:pPr>
        <w:rPr>
          <w:rFonts w:ascii="Times New Roman" w:hAnsi="Times New Roman" w:cs="Times New Roman"/>
        </w:rPr>
      </w:pPr>
      <w:r w:rsidRPr="00D062B7">
        <w:rPr>
          <w:rFonts w:ascii="Times New Roman" w:hAnsi="Times New Roman" w:cs="Times New Roman"/>
        </w:rPr>
        <w:t>Примечание: потенциальный поставщик может не указывать составляющие общей цены, при этом указанная в данной строке цена рассматривается Комиссией как определенная с учетом всех затрат потенциального поставщика.</w:t>
      </w:r>
    </w:p>
    <w:p w:rsidR="00D062B7" w:rsidRPr="00D062B7" w:rsidRDefault="00D062B7" w:rsidP="00D062B7">
      <w:pPr>
        <w:rPr>
          <w:rFonts w:ascii="Times New Roman" w:hAnsi="Times New Roman" w:cs="Times New Roman"/>
        </w:rPr>
      </w:pPr>
    </w:p>
    <w:p w:rsidR="00D062B7" w:rsidRPr="00D062B7" w:rsidRDefault="00D062B7" w:rsidP="00D062B7">
      <w:pPr>
        <w:rPr>
          <w:rFonts w:ascii="Times New Roman" w:hAnsi="Times New Roman" w:cs="Times New Roman"/>
          <w:lang w:val="kk-KZ"/>
        </w:rPr>
      </w:pPr>
      <w:r w:rsidRPr="00D062B7">
        <w:rPr>
          <w:rFonts w:ascii="Times New Roman" w:hAnsi="Times New Roman" w:cs="Times New Roman"/>
        </w:rPr>
        <w:tab/>
      </w:r>
    </w:p>
    <w:p w:rsidR="00D062B7" w:rsidRPr="00D062B7" w:rsidRDefault="00D062B7" w:rsidP="00D062B7">
      <w:pPr>
        <w:pStyle w:val="a9"/>
        <w:contextualSpacing/>
        <w:rPr>
          <w:rFonts w:ascii="Times New Roman" w:hAnsi="Times New Roman" w:cs="Times New Roman"/>
          <w:color w:val="auto"/>
          <w:sz w:val="22"/>
          <w:szCs w:val="22"/>
          <w:lang w:val="kk-KZ"/>
        </w:rPr>
      </w:pPr>
    </w:p>
    <w:sectPr w:rsidR="00D062B7" w:rsidRPr="00D062B7" w:rsidSect="002F2895">
      <w:pgSz w:w="16838" w:h="11906" w:orient="landscape"/>
      <w:pgMar w:top="567" w:right="1245" w:bottom="568" w:left="1134"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089"/>
    <w:multiLevelType w:val="multilevel"/>
    <w:tmpl w:val="A9D87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83538A"/>
    <w:multiLevelType w:val="hybridMultilevel"/>
    <w:tmpl w:val="FFA61ABC"/>
    <w:lvl w:ilvl="0" w:tplc="025863C6">
      <w:start w:val="6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F212A6"/>
    <w:multiLevelType w:val="multilevel"/>
    <w:tmpl w:val="1FC89EB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1D66194D"/>
    <w:multiLevelType w:val="hybridMultilevel"/>
    <w:tmpl w:val="1506E59E"/>
    <w:lvl w:ilvl="0" w:tplc="8B10762C">
      <w:start w:val="3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037D13"/>
    <w:multiLevelType w:val="hybridMultilevel"/>
    <w:tmpl w:val="6012EBC8"/>
    <w:lvl w:ilvl="0" w:tplc="517EC20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4C076E"/>
    <w:multiLevelType w:val="hybridMultilevel"/>
    <w:tmpl w:val="61F0C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E10A66"/>
    <w:multiLevelType w:val="multilevel"/>
    <w:tmpl w:val="5B2E65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58CE1E6A"/>
    <w:multiLevelType w:val="hybridMultilevel"/>
    <w:tmpl w:val="BA8048D4"/>
    <w:lvl w:ilvl="0" w:tplc="FF90E7E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F152D8"/>
    <w:multiLevelType w:val="hybridMultilevel"/>
    <w:tmpl w:val="2BC81580"/>
    <w:lvl w:ilvl="0" w:tplc="1B142CA6">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0349C5"/>
    <w:multiLevelType w:val="hybridMultilevel"/>
    <w:tmpl w:val="2CFC0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0"/>
  </w:num>
  <w:num w:numId="5">
    <w:abstractNumId w:val="5"/>
  </w:num>
  <w:num w:numId="6">
    <w:abstractNumId w:val="4"/>
  </w:num>
  <w:num w:numId="7">
    <w:abstractNumId w:val="8"/>
  </w:num>
  <w:num w:numId="8">
    <w:abstractNumId w:val="3"/>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04BAD"/>
    <w:rsid w:val="00026073"/>
    <w:rsid w:val="0004144C"/>
    <w:rsid w:val="000A1A1C"/>
    <w:rsid w:val="00136367"/>
    <w:rsid w:val="00141360"/>
    <w:rsid w:val="001759CC"/>
    <w:rsid w:val="001B6F4D"/>
    <w:rsid w:val="00214240"/>
    <w:rsid w:val="00292DD6"/>
    <w:rsid w:val="002C0EB3"/>
    <w:rsid w:val="002F2895"/>
    <w:rsid w:val="002F3241"/>
    <w:rsid w:val="00320786"/>
    <w:rsid w:val="003543C0"/>
    <w:rsid w:val="00356053"/>
    <w:rsid w:val="003A553C"/>
    <w:rsid w:val="003B4AA9"/>
    <w:rsid w:val="003B526F"/>
    <w:rsid w:val="003D4477"/>
    <w:rsid w:val="00400466"/>
    <w:rsid w:val="0041332B"/>
    <w:rsid w:val="00496DA5"/>
    <w:rsid w:val="004F5758"/>
    <w:rsid w:val="005C66D4"/>
    <w:rsid w:val="005E76F0"/>
    <w:rsid w:val="005F46CA"/>
    <w:rsid w:val="00601E01"/>
    <w:rsid w:val="00640C7B"/>
    <w:rsid w:val="00651CFD"/>
    <w:rsid w:val="00680D5C"/>
    <w:rsid w:val="006F2FAF"/>
    <w:rsid w:val="00781A3C"/>
    <w:rsid w:val="007B6008"/>
    <w:rsid w:val="007C6C00"/>
    <w:rsid w:val="0084015A"/>
    <w:rsid w:val="00853476"/>
    <w:rsid w:val="0086222E"/>
    <w:rsid w:val="00870AA5"/>
    <w:rsid w:val="008876F1"/>
    <w:rsid w:val="008947EC"/>
    <w:rsid w:val="008B2B9C"/>
    <w:rsid w:val="008E3909"/>
    <w:rsid w:val="00952644"/>
    <w:rsid w:val="009A1459"/>
    <w:rsid w:val="009F0A4B"/>
    <w:rsid w:val="009F6077"/>
    <w:rsid w:val="00A0520E"/>
    <w:rsid w:val="00A5195A"/>
    <w:rsid w:val="00A65448"/>
    <w:rsid w:val="00A75A0B"/>
    <w:rsid w:val="00AA5C44"/>
    <w:rsid w:val="00AD33E7"/>
    <w:rsid w:val="00AE1AA8"/>
    <w:rsid w:val="00B07979"/>
    <w:rsid w:val="00B753DB"/>
    <w:rsid w:val="00BA1CDF"/>
    <w:rsid w:val="00BD471E"/>
    <w:rsid w:val="00C31540"/>
    <w:rsid w:val="00C56CBE"/>
    <w:rsid w:val="00CD6818"/>
    <w:rsid w:val="00D04BAD"/>
    <w:rsid w:val="00D050B5"/>
    <w:rsid w:val="00D062B7"/>
    <w:rsid w:val="00D369BA"/>
    <w:rsid w:val="00D415AD"/>
    <w:rsid w:val="00D4647F"/>
    <w:rsid w:val="00D52116"/>
    <w:rsid w:val="00DB6AB9"/>
    <w:rsid w:val="00E21770"/>
    <w:rsid w:val="00E27297"/>
    <w:rsid w:val="00E30857"/>
    <w:rsid w:val="00E57D7E"/>
    <w:rsid w:val="00E73B4F"/>
    <w:rsid w:val="00EC47BA"/>
    <w:rsid w:val="00F0794B"/>
    <w:rsid w:val="00F22B92"/>
    <w:rsid w:val="00F36FA9"/>
    <w:rsid w:val="00F55196"/>
    <w:rsid w:val="00F723B3"/>
    <w:rsid w:val="00FB7149"/>
    <w:rsid w:val="00FD6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895"/>
  </w:style>
  <w:style w:type="paragraph" w:styleId="2">
    <w:name w:val="heading 2"/>
    <w:basedOn w:val="1"/>
    <w:link w:val="20"/>
    <w:uiPriority w:val="9"/>
    <w:unhideWhenUsed/>
    <w:qFormat/>
    <w:rsid w:val="00733C4B"/>
    <w:pPr>
      <w:keepNext/>
      <w:keepLines/>
      <w:spacing w:before="40"/>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733C4B"/>
    <w:pPr>
      <w:widowControl w:val="0"/>
    </w:pPr>
    <w:rPr>
      <w:rFonts w:ascii="Times New Roman" w:eastAsia="Times New Roman" w:hAnsi="Times New Roman" w:cs="Times New Roman"/>
      <w:sz w:val="24"/>
      <w:szCs w:val="24"/>
      <w:lang w:eastAsia="zh-CN" w:bidi="hi-IN"/>
    </w:rPr>
  </w:style>
  <w:style w:type="character" w:styleId="a3">
    <w:name w:val="Strong"/>
    <w:basedOn w:val="a0"/>
    <w:uiPriority w:val="22"/>
    <w:qFormat/>
    <w:rsid w:val="00733C4B"/>
    <w:rPr>
      <w:b/>
      <w:bCs/>
    </w:rPr>
  </w:style>
  <w:style w:type="character" w:customStyle="1" w:styleId="20">
    <w:name w:val="Заголовок 2 Знак"/>
    <w:basedOn w:val="a0"/>
    <w:link w:val="2"/>
    <w:uiPriority w:val="9"/>
    <w:qFormat/>
    <w:rsid w:val="00733C4B"/>
    <w:rPr>
      <w:rFonts w:asciiTheme="majorHAnsi" w:eastAsiaTheme="majorEastAsia" w:hAnsiTheme="majorHAnsi" w:cstheme="majorBidi"/>
      <w:color w:val="365F91" w:themeColor="accent1" w:themeShade="BF"/>
      <w:sz w:val="26"/>
      <w:szCs w:val="26"/>
      <w:lang w:eastAsia="ru-RU"/>
    </w:rPr>
  </w:style>
  <w:style w:type="character" w:customStyle="1" w:styleId="ListLabel1">
    <w:name w:val="ListLabel 1"/>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2">
    <w:name w:val="ListLabel 2"/>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3">
    <w:name w:val="ListLabel 3"/>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4">
    <w:name w:val="ListLabel 4"/>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5">
    <w:name w:val="ListLabel 5"/>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6">
    <w:name w:val="ListLabel 6"/>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7">
    <w:name w:val="ListLabel 7"/>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8">
    <w:name w:val="ListLabel 8"/>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9">
    <w:name w:val="ListLabel 9"/>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10">
    <w:name w:val="ListLabel 10"/>
    <w:qFormat/>
    <w:rsid w:val="002F2895"/>
    <w:rPr>
      <w:sz w:val="20"/>
    </w:rPr>
  </w:style>
  <w:style w:type="character" w:customStyle="1" w:styleId="ListLabel11">
    <w:name w:val="ListLabel 11"/>
    <w:qFormat/>
    <w:rsid w:val="002F2895"/>
    <w:rPr>
      <w:sz w:val="20"/>
    </w:rPr>
  </w:style>
  <w:style w:type="character" w:customStyle="1" w:styleId="ListLabel12">
    <w:name w:val="ListLabel 12"/>
    <w:qFormat/>
    <w:rsid w:val="002F2895"/>
    <w:rPr>
      <w:sz w:val="20"/>
    </w:rPr>
  </w:style>
  <w:style w:type="character" w:customStyle="1" w:styleId="ListLabel13">
    <w:name w:val="ListLabel 13"/>
    <w:qFormat/>
    <w:rsid w:val="002F2895"/>
    <w:rPr>
      <w:sz w:val="20"/>
    </w:rPr>
  </w:style>
  <w:style w:type="character" w:customStyle="1" w:styleId="ListLabel14">
    <w:name w:val="ListLabel 14"/>
    <w:qFormat/>
    <w:rsid w:val="002F2895"/>
    <w:rPr>
      <w:sz w:val="20"/>
    </w:rPr>
  </w:style>
  <w:style w:type="character" w:customStyle="1" w:styleId="ListLabel15">
    <w:name w:val="ListLabel 15"/>
    <w:qFormat/>
    <w:rsid w:val="002F2895"/>
    <w:rPr>
      <w:sz w:val="20"/>
    </w:rPr>
  </w:style>
  <w:style w:type="character" w:customStyle="1" w:styleId="ListLabel16">
    <w:name w:val="ListLabel 16"/>
    <w:qFormat/>
    <w:rsid w:val="002F2895"/>
    <w:rPr>
      <w:sz w:val="20"/>
    </w:rPr>
  </w:style>
  <w:style w:type="character" w:customStyle="1" w:styleId="ListLabel17">
    <w:name w:val="ListLabel 17"/>
    <w:qFormat/>
    <w:rsid w:val="002F2895"/>
    <w:rPr>
      <w:sz w:val="20"/>
    </w:rPr>
  </w:style>
  <w:style w:type="character" w:customStyle="1" w:styleId="ListLabel18">
    <w:name w:val="ListLabel 18"/>
    <w:qFormat/>
    <w:rsid w:val="002F2895"/>
    <w:rPr>
      <w:sz w:val="20"/>
    </w:rPr>
  </w:style>
  <w:style w:type="character" w:customStyle="1" w:styleId="ListLabel19">
    <w:name w:val="ListLabel 19"/>
    <w:qFormat/>
    <w:rsid w:val="002F2895"/>
    <w:rPr>
      <w:sz w:val="20"/>
    </w:rPr>
  </w:style>
  <w:style w:type="character" w:customStyle="1" w:styleId="ListLabel20">
    <w:name w:val="ListLabel 20"/>
    <w:qFormat/>
    <w:rsid w:val="002F2895"/>
    <w:rPr>
      <w:sz w:val="20"/>
    </w:rPr>
  </w:style>
  <w:style w:type="character" w:customStyle="1" w:styleId="ListLabel21">
    <w:name w:val="ListLabel 21"/>
    <w:qFormat/>
    <w:rsid w:val="002F2895"/>
    <w:rPr>
      <w:sz w:val="20"/>
    </w:rPr>
  </w:style>
  <w:style w:type="character" w:customStyle="1" w:styleId="ListLabel22">
    <w:name w:val="ListLabel 22"/>
    <w:qFormat/>
    <w:rsid w:val="002F2895"/>
    <w:rPr>
      <w:sz w:val="20"/>
    </w:rPr>
  </w:style>
  <w:style w:type="character" w:customStyle="1" w:styleId="ListLabel23">
    <w:name w:val="ListLabel 23"/>
    <w:qFormat/>
    <w:rsid w:val="002F2895"/>
    <w:rPr>
      <w:sz w:val="20"/>
    </w:rPr>
  </w:style>
  <w:style w:type="character" w:customStyle="1" w:styleId="ListLabel24">
    <w:name w:val="ListLabel 24"/>
    <w:qFormat/>
    <w:rsid w:val="002F2895"/>
    <w:rPr>
      <w:sz w:val="20"/>
    </w:rPr>
  </w:style>
  <w:style w:type="character" w:customStyle="1" w:styleId="ListLabel25">
    <w:name w:val="ListLabel 25"/>
    <w:qFormat/>
    <w:rsid w:val="002F2895"/>
    <w:rPr>
      <w:sz w:val="20"/>
    </w:rPr>
  </w:style>
  <w:style w:type="character" w:customStyle="1" w:styleId="ListLabel26">
    <w:name w:val="ListLabel 26"/>
    <w:qFormat/>
    <w:rsid w:val="002F2895"/>
    <w:rPr>
      <w:sz w:val="20"/>
    </w:rPr>
  </w:style>
  <w:style w:type="character" w:customStyle="1" w:styleId="ListLabel27">
    <w:name w:val="ListLabel 27"/>
    <w:qFormat/>
    <w:rsid w:val="002F2895"/>
    <w:rPr>
      <w:sz w:val="20"/>
    </w:rPr>
  </w:style>
  <w:style w:type="paragraph" w:customStyle="1" w:styleId="a4">
    <w:name w:val="Заголовок"/>
    <w:basedOn w:val="1"/>
    <w:next w:val="a5"/>
    <w:qFormat/>
    <w:rsid w:val="002F2895"/>
    <w:pPr>
      <w:keepNext/>
      <w:spacing w:before="240" w:after="120"/>
    </w:pPr>
    <w:rPr>
      <w:rFonts w:ascii="Liberation Sans" w:eastAsia="Microsoft YaHei" w:hAnsi="Liberation Sans" w:cs="Arial"/>
      <w:sz w:val="28"/>
      <w:szCs w:val="28"/>
    </w:rPr>
  </w:style>
  <w:style w:type="paragraph" w:styleId="a5">
    <w:name w:val="Body Text"/>
    <w:basedOn w:val="1"/>
    <w:rsid w:val="002F2895"/>
    <w:pPr>
      <w:spacing w:after="140" w:line="288" w:lineRule="auto"/>
    </w:pPr>
  </w:style>
  <w:style w:type="paragraph" w:styleId="a6">
    <w:name w:val="List"/>
    <w:basedOn w:val="a5"/>
    <w:rsid w:val="002F2895"/>
    <w:rPr>
      <w:rFonts w:cs="Arial"/>
    </w:rPr>
  </w:style>
  <w:style w:type="paragraph" w:styleId="a7">
    <w:name w:val="caption"/>
    <w:basedOn w:val="1"/>
    <w:qFormat/>
    <w:rsid w:val="002F2895"/>
    <w:pPr>
      <w:suppressLineNumbers/>
      <w:spacing w:before="120" w:after="120"/>
    </w:pPr>
    <w:rPr>
      <w:rFonts w:cs="Arial"/>
      <w:i/>
      <w:iCs/>
    </w:rPr>
  </w:style>
  <w:style w:type="paragraph" w:styleId="a8">
    <w:name w:val="index heading"/>
    <w:basedOn w:val="1"/>
    <w:qFormat/>
    <w:rsid w:val="002F2895"/>
    <w:pPr>
      <w:suppressLineNumbers/>
    </w:pPr>
    <w:rPr>
      <w:rFonts w:cs="Arial"/>
    </w:rPr>
  </w:style>
  <w:style w:type="paragraph" w:styleId="a9">
    <w:name w:val="No Spacing"/>
    <w:uiPriority w:val="1"/>
    <w:qFormat/>
    <w:rsid w:val="00733C4B"/>
    <w:pPr>
      <w:widowControl w:val="0"/>
    </w:pPr>
    <w:rPr>
      <w:rFonts w:ascii="Arial Unicode MS" w:eastAsia="Arial Unicode MS" w:hAnsi="Arial Unicode MS" w:cs="Arial Unicode MS"/>
      <w:color w:val="000000"/>
      <w:sz w:val="24"/>
      <w:szCs w:val="24"/>
      <w:lang w:eastAsia="ru-RU"/>
    </w:rPr>
  </w:style>
  <w:style w:type="paragraph" w:styleId="aa">
    <w:name w:val="List Paragraph"/>
    <w:basedOn w:val="1"/>
    <w:uiPriority w:val="34"/>
    <w:qFormat/>
    <w:rsid w:val="00733C4B"/>
    <w:pPr>
      <w:suppressAutoHyphens/>
      <w:ind w:left="720"/>
      <w:contextualSpacing/>
    </w:pPr>
    <w:rPr>
      <w:lang w:eastAsia="ar-SA"/>
    </w:rPr>
  </w:style>
  <w:style w:type="paragraph" w:customStyle="1" w:styleId="Default">
    <w:name w:val="Default"/>
    <w:qFormat/>
    <w:rsid w:val="00733C4B"/>
    <w:rPr>
      <w:rFonts w:ascii="Times New Roman" w:eastAsiaTheme="minorEastAsia" w:hAnsi="Times New Roman" w:cs="Times New Roman"/>
      <w:color w:val="000000"/>
      <w:sz w:val="24"/>
      <w:szCs w:val="24"/>
      <w:lang w:eastAsia="ru-RU"/>
    </w:rPr>
  </w:style>
  <w:style w:type="paragraph" w:styleId="ab">
    <w:name w:val="Normal (Web)"/>
    <w:basedOn w:val="1"/>
    <w:uiPriority w:val="99"/>
    <w:unhideWhenUsed/>
    <w:qFormat/>
    <w:rsid w:val="00733C4B"/>
    <w:pPr>
      <w:spacing w:beforeAutospacing="1" w:afterAutospacing="1"/>
    </w:pPr>
    <w:rPr>
      <w:lang w:eastAsia="ru-RU"/>
    </w:rPr>
  </w:style>
  <w:style w:type="paragraph" w:customStyle="1" w:styleId="ac">
    <w:name w:val="Содержимое врезки"/>
    <w:basedOn w:val="1"/>
    <w:qFormat/>
    <w:rsid w:val="002F2895"/>
  </w:style>
  <w:style w:type="paragraph" w:styleId="HTML">
    <w:name w:val="HTML Preformatted"/>
    <w:basedOn w:val="a"/>
    <w:link w:val="HTML0"/>
    <w:uiPriority w:val="99"/>
    <w:unhideWhenUsed/>
    <w:rsid w:val="00D0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062B7"/>
    <w:rPr>
      <w:rFonts w:ascii="Courier New" w:eastAsia="Times New Roman" w:hAnsi="Courier New" w:cs="Courier New"/>
      <w:sz w:val="20"/>
      <w:szCs w:val="20"/>
      <w:lang w:eastAsia="ru-RU"/>
    </w:rPr>
  </w:style>
  <w:style w:type="character" w:customStyle="1" w:styleId="y2iqfc">
    <w:name w:val="y2iqfc"/>
    <w:basedOn w:val="a0"/>
    <w:rsid w:val="00D06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1"/>
    <w:link w:val="20"/>
    <w:uiPriority w:val="9"/>
    <w:unhideWhenUsed/>
    <w:qFormat/>
    <w:rsid w:val="00733C4B"/>
    <w:pPr>
      <w:keepNext/>
      <w:keepLines/>
      <w:spacing w:before="40"/>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733C4B"/>
    <w:pPr>
      <w:widowControl w:val="0"/>
    </w:pPr>
    <w:rPr>
      <w:rFonts w:ascii="Times New Roman" w:eastAsia="Times New Roman" w:hAnsi="Times New Roman" w:cs="Times New Roman"/>
      <w:sz w:val="24"/>
      <w:szCs w:val="24"/>
      <w:lang w:eastAsia="zh-CN" w:bidi="hi-IN"/>
    </w:rPr>
  </w:style>
  <w:style w:type="character" w:styleId="a3">
    <w:name w:val="Strong"/>
    <w:basedOn w:val="a0"/>
    <w:uiPriority w:val="22"/>
    <w:qFormat/>
    <w:rsid w:val="00733C4B"/>
    <w:rPr>
      <w:b/>
      <w:bCs/>
    </w:rPr>
  </w:style>
  <w:style w:type="character" w:customStyle="1" w:styleId="20">
    <w:name w:val="Заголовок 2 Знак"/>
    <w:basedOn w:val="a0"/>
    <w:link w:val="2"/>
    <w:uiPriority w:val="9"/>
    <w:qFormat/>
    <w:rsid w:val="00733C4B"/>
    <w:rPr>
      <w:rFonts w:asciiTheme="majorHAnsi" w:eastAsiaTheme="majorEastAsia" w:hAnsiTheme="majorHAnsi" w:cstheme="majorBidi"/>
      <w:color w:val="365F91" w:themeColor="accent1" w:themeShade="BF"/>
      <w:sz w:val="26"/>
      <w:szCs w:val="26"/>
      <w:lang w:eastAsia="ru-RU"/>
    </w:rPr>
  </w:style>
  <w:style w:type="character" w:customStyle="1" w:styleId="ListLabel1">
    <w:name w:val="ListLabel 1"/>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paragraph" w:customStyle="1" w:styleId="a4">
    <w:name w:val="Заголовок"/>
    <w:basedOn w:val="1"/>
    <w:next w:val="a5"/>
    <w:qFormat/>
    <w:pPr>
      <w:keepNext/>
      <w:spacing w:before="240" w:after="120"/>
    </w:pPr>
    <w:rPr>
      <w:rFonts w:ascii="Liberation Sans" w:eastAsia="Microsoft YaHei" w:hAnsi="Liberation Sans" w:cs="Arial"/>
      <w:sz w:val="28"/>
      <w:szCs w:val="28"/>
    </w:rPr>
  </w:style>
  <w:style w:type="paragraph" w:styleId="a5">
    <w:name w:val="Body Text"/>
    <w:basedOn w:val="1"/>
    <w:pPr>
      <w:spacing w:after="140" w:line="288" w:lineRule="auto"/>
    </w:pPr>
  </w:style>
  <w:style w:type="paragraph" w:styleId="a6">
    <w:name w:val="List"/>
    <w:basedOn w:val="a5"/>
    <w:rPr>
      <w:rFonts w:cs="Arial"/>
    </w:rPr>
  </w:style>
  <w:style w:type="paragraph" w:styleId="a7">
    <w:name w:val="caption"/>
    <w:basedOn w:val="1"/>
    <w:qFormat/>
    <w:pPr>
      <w:suppressLineNumbers/>
      <w:spacing w:before="120" w:after="120"/>
    </w:pPr>
    <w:rPr>
      <w:rFonts w:cs="Arial"/>
      <w:i/>
      <w:iCs/>
    </w:rPr>
  </w:style>
  <w:style w:type="paragraph" w:styleId="a8">
    <w:name w:val="index heading"/>
    <w:basedOn w:val="1"/>
    <w:qFormat/>
    <w:pPr>
      <w:suppressLineNumbers/>
    </w:pPr>
    <w:rPr>
      <w:rFonts w:cs="Arial"/>
    </w:rPr>
  </w:style>
  <w:style w:type="paragraph" w:styleId="a9">
    <w:name w:val="No Spacing"/>
    <w:uiPriority w:val="1"/>
    <w:qFormat/>
    <w:rsid w:val="00733C4B"/>
    <w:pPr>
      <w:widowControl w:val="0"/>
    </w:pPr>
    <w:rPr>
      <w:rFonts w:ascii="Arial Unicode MS" w:eastAsia="Arial Unicode MS" w:hAnsi="Arial Unicode MS" w:cs="Arial Unicode MS"/>
      <w:color w:val="000000"/>
      <w:sz w:val="24"/>
      <w:szCs w:val="24"/>
      <w:lang w:eastAsia="ru-RU"/>
    </w:rPr>
  </w:style>
  <w:style w:type="paragraph" w:styleId="aa">
    <w:name w:val="List Paragraph"/>
    <w:basedOn w:val="1"/>
    <w:uiPriority w:val="34"/>
    <w:qFormat/>
    <w:rsid w:val="00733C4B"/>
    <w:pPr>
      <w:suppressAutoHyphens/>
      <w:ind w:left="720"/>
      <w:contextualSpacing/>
    </w:pPr>
    <w:rPr>
      <w:lang w:eastAsia="ar-SA"/>
    </w:rPr>
  </w:style>
  <w:style w:type="paragraph" w:customStyle="1" w:styleId="Default">
    <w:name w:val="Default"/>
    <w:qFormat/>
    <w:rsid w:val="00733C4B"/>
    <w:rPr>
      <w:rFonts w:ascii="Times New Roman" w:eastAsiaTheme="minorEastAsia" w:hAnsi="Times New Roman" w:cs="Times New Roman"/>
      <w:color w:val="000000"/>
      <w:sz w:val="24"/>
      <w:szCs w:val="24"/>
      <w:lang w:eastAsia="ru-RU"/>
    </w:rPr>
  </w:style>
  <w:style w:type="paragraph" w:styleId="ab">
    <w:name w:val="Normal (Web)"/>
    <w:basedOn w:val="1"/>
    <w:uiPriority w:val="99"/>
    <w:unhideWhenUsed/>
    <w:qFormat/>
    <w:rsid w:val="00733C4B"/>
    <w:pPr>
      <w:spacing w:beforeAutospacing="1" w:afterAutospacing="1"/>
    </w:pPr>
    <w:rPr>
      <w:lang w:eastAsia="ru-RU"/>
    </w:rPr>
  </w:style>
  <w:style w:type="paragraph" w:customStyle="1" w:styleId="ac">
    <w:name w:val="Содержимое врезки"/>
    <w:basedOn w:val="1"/>
    <w:qFormat/>
  </w:style>
</w:styles>
</file>

<file path=word/webSettings.xml><?xml version="1.0" encoding="utf-8"?>
<w:webSettings xmlns:r="http://schemas.openxmlformats.org/officeDocument/2006/relationships" xmlns:w="http://schemas.openxmlformats.org/wordprocessingml/2006/main">
  <w:divs>
    <w:div w:id="150216046">
      <w:bodyDiv w:val="1"/>
      <w:marLeft w:val="0"/>
      <w:marRight w:val="0"/>
      <w:marTop w:val="0"/>
      <w:marBottom w:val="0"/>
      <w:divBdr>
        <w:top w:val="none" w:sz="0" w:space="0" w:color="auto"/>
        <w:left w:val="none" w:sz="0" w:space="0" w:color="auto"/>
        <w:bottom w:val="none" w:sz="0" w:space="0" w:color="auto"/>
        <w:right w:val="none" w:sz="0" w:space="0" w:color="auto"/>
      </w:divBdr>
    </w:div>
    <w:div w:id="317272754">
      <w:bodyDiv w:val="1"/>
      <w:marLeft w:val="0"/>
      <w:marRight w:val="0"/>
      <w:marTop w:val="0"/>
      <w:marBottom w:val="0"/>
      <w:divBdr>
        <w:top w:val="none" w:sz="0" w:space="0" w:color="auto"/>
        <w:left w:val="none" w:sz="0" w:space="0" w:color="auto"/>
        <w:bottom w:val="none" w:sz="0" w:space="0" w:color="auto"/>
        <w:right w:val="none" w:sz="0" w:space="0" w:color="auto"/>
      </w:divBdr>
    </w:div>
    <w:div w:id="415903771">
      <w:bodyDiv w:val="1"/>
      <w:marLeft w:val="0"/>
      <w:marRight w:val="0"/>
      <w:marTop w:val="0"/>
      <w:marBottom w:val="0"/>
      <w:divBdr>
        <w:top w:val="none" w:sz="0" w:space="0" w:color="auto"/>
        <w:left w:val="none" w:sz="0" w:space="0" w:color="auto"/>
        <w:bottom w:val="none" w:sz="0" w:space="0" w:color="auto"/>
        <w:right w:val="none" w:sz="0" w:space="0" w:color="auto"/>
      </w:divBdr>
    </w:div>
    <w:div w:id="737753007">
      <w:bodyDiv w:val="1"/>
      <w:marLeft w:val="0"/>
      <w:marRight w:val="0"/>
      <w:marTop w:val="0"/>
      <w:marBottom w:val="0"/>
      <w:divBdr>
        <w:top w:val="none" w:sz="0" w:space="0" w:color="auto"/>
        <w:left w:val="none" w:sz="0" w:space="0" w:color="auto"/>
        <w:bottom w:val="none" w:sz="0" w:space="0" w:color="auto"/>
        <w:right w:val="none" w:sz="0" w:space="0" w:color="auto"/>
      </w:divBdr>
    </w:div>
    <w:div w:id="778335590">
      <w:bodyDiv w:val="1"/>
      <w:marLeft w:val="0"/>
      <w:marRight w:val="0"/>
      <w:marTop w:val="0"/>
      <w:marBottom w:val="0"/>
      <w:divBdr>
        <w:top w:val="none" w:sz="0" w:space="0" w:color="auto"/>
        <w:left w:val="none" w:sz="0" w:space="0" w:color="auto"/>
        <w:bottom w:val="none" w:sz="0" w:space="0" w:color="auto"/>
        <w:right w:val="none" w:sz="0" w:space="0" w:color="auto"/>
      </w:divBdr>
    </w:div>
    <w:div w:id="1312708715">
      <w:bodyDiv w:val="1"/>
      <w:marLeft w:val="0"/>
      <w:marRight w:val="0"/>
      <w:marTop w:val="0"/>
      <w:marBottom w:val="0"/>
      <w:divBdr>
        <w:top w:val="none" w:sz="0" w:space="0" w:color="auto"/>
        <w:left w:val="none" w:sz="0" w:space="0" w:color="auto"/>
        <w:bottom w:val="none" w:sz="0" w:space="0" w:color="auto"/>
        <w:right w:val="none" w:sz="0" w:space="0" w:color="auto"/>
      </w:divBdr>
    </w:div>
    <w:div w:id="1328629105">
      <w:bodyDiv w:val="1"/>
      <w:marLeft w:val="0"/>
      <w:marRight w:val="0"/>
      <w:marTop w:val="0"/>
      <w:marBottom w:val="0"/>
      <w:divBdr>
        <w:top w:val="none" w:sz="0" w:space="0" w:color="auto"/>
        <w:left w:val="none" w:sz="0" w:space="0" w:color="auto"/>
        <w:bottom w:val="none" w:sz="0" w:space="0" w:color="auto"/>
        <w:right w:val="none" w:sz="0" w:space="0" w:color="auto"/>
      </w:divBdr>
    </w:div>
    <w:div w:id="1799566040">
      <w:bodyDiv w:val="1"/>
      <w:marLeft w:val="0"/>
      <w:marRight w:val="0"/>
      <w:marTop w:val="0"/>
      <w:marBottom w:val="0"/>
      <w:divBdr>
        <w:top w:val="none" w:sz="0" w:space="0" w:color="auto"/>
        <w:left w:val="none" w:sz="0" w:space="0" w:color="auto"/>
        <w:bottom w:val="none" w:sz="0" w:space="0" w:color="auto"/>
        <w:right w:val="none" w:sz="0" w:space="0" w:color="auto"/>
      </w:divBdr>
    </w:div>
    <w:div w:id="1930893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5588A-5616-44DA-A1A1-94EF4659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1388</Words>
  <Characters>7918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ACCOUNTER_17</dc:creator>
  <cp:lastModifiedBy>Goszakup</cp:lastModifiedBy>
  <cp:revision>2</cp:revision>
  <cp:lastPrinted>2022-03-29T03:28:00Z</cp:lastPrinted>
  <dcterms:created xsi:type="dcterms:W3CDTF">2022-04-08T06:14:00Z</dcterms:created>
  <dcterms:modified xsi:type="dcterms:W3CDTF">2022-04-08T06:14:00Z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