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B44A" w14:textId="622A5511" w:rsidR="00C07AC9" w:rsidRPr="00EB16EC" w:rsidRDefault="00C0616A" w:rsidP="00C07AC9">
      <w:pPr>
        <w:tabs>
          <w:tab w:val="left" w:pos="2550"/>
          <w:tab w:val="left" w:pos="11340"/>
          <w:tab w:val="left" w:pos="11482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Протокол от </w:t>
      </w:r>
      <w:r w:rsidR="00E6341B">
        <w:rPr>
          <w:b/>
          <w:sz w:val="22"/>
          <w:szCs w:val="22"/>
          <w:lang w:eastAsia="en-US"/>
        </w:rPr>
        <w:t>7</w:t>
      </w:r>
      <w:r>
        <w:rPr>
          <w:b/>
          <w:sz w:val="22"/>
          <w:szCs w:val="22"/>
          <w:lang w:eastAsia="en-US"/>
        </w:rPr>
        <w:t xml:space="preserve"> </w:t>
      </w:r>
      <w:r w:rsidR="00E6341B">
        <w:rPr>
          <w:b/>
          <w:sz w:val="22"/>
          <w:szCs w:val="22"/>
          <w:lang w:eastAsia="en-US"/>
        </w:rPr>
        <w:t>февраля</w:t>
      </w:r>
      <w:r w:rsidR="00C07AC9" w:rsidRPr="00EB16EC">
        <w:rPr>
          <w:b/>
          <w:sz w:val="22"/>
          <w:szCs w:val="22"/>
          <w:lang w:eastAsia="en-US"/>
        </w:rPr>
        <w:t xml:space="preserve"> 20</w:t>
      </w:r>
      <w:r w:rsidR="00BF1FAE">
        <w:rPr>
          <w:b/>
          <w:sz w:val="22"/>
          <w:szCs w:val="22"/>
          <w:lang w:eastAsia="en-US"/>
        </w:rPr>
        <w:t>20</w:t>
      </w:r>
      <w:r w:rsidR="00C07AC9" w:rsidRPr="00EB16EC">
        <w:rPr>
          <w:b/>
          <w:sz w:val="22"/>
          <w:szCs w:val="22"/>
          <w:lang w:eastAsia="en-US"/>
        </w:rPr>
        <w:t xml:space="preserve"> года об итогах проведенного закупа способом запроса ценовых предложений </w:t>
      </w:r>
      <w:r w:rsidR="00C07AC9" w:rsidRPr="00EB16EC">
        <w:rPr>
          <w:sz w:val="22"/>
          <w:szCs w:val="22"/>
        </w:rPr>
        <w:t>«</w:t>
      </w:r>
      <w:r w:rsidR="00C07AC9" w:rsidRPr="00EB16EC">
        <w:rPr>
          <w:b/>
          <w:sz w:val="22"/>
          <w:szCs w:val="22"/>
        </w:rPr>
        <w:t>Приобретение лекарственных средств и изделия медицинского назначения»</w:t>
      </w:r>
    </w:p>
    <w:p w14:paraId="13814225" w14:textId="77777777" w:rsidR="00C07AC9" w:rsidRPr="00EB16EC" w:rsidRDefault="00C07AC9" w:rsidP="00C07AC9">
      <w:pPr>
        <w:jc w:val="both"/>
        <w:rPr>
          <w:sz w:val="22"/>
          <w:szCs w:val="22"/>
        </w:rPr>
      </w:pPr>
      <w:r w:rsidRPr="00EB16EC">
        <w:rPr>
          <w:sz w:val="22"/>
          <w:szCs w:val="22"/>
        </w:rPr>
        <w:t xml:space="preserve">Заказчик КГП на ПХВ </w:t>
      </w:r>
      <w:r w:rsidRPr="00EB16EC">
        <w:rPr>
          <w:sz w:val="22"/>
          <w:szCs w:val="22"/>
          <w:u w:val="single"/>
        </w:rPr>
        <w:t>«</w:t>
      </w:r>
      <w:proofErr w:type="spellStart"/>
      <w:r w:rsidRPr="00EB16EC">
        <w:rPr>
          <w:lang w:eastAsia="en-US"/>
        </w:rPr>
        <w:t>Шарская</w:t>
      </w:r>
      <w:proofErr w:type="spellEnd"/>
      <w:r w:rsidRPr="00EB16EC">
        <w:rPr>
          <w:lang w:eastAsia="en-US"/>
        </w:rPr>
        <w:t xml:space="preserve">  городская  больница</w:t>
      </w:r>
      <w:r w:rsidRPr="00EB16EC">
        <w:rPr>
          <w:sz w:val="22"/>
          <w:szCs w:val="22"/>
          <w:u w:val="single"/>
        </w:rPr>
        <w:t xml:space="preserve">» </w:t>
      </w:r>
      <w:r w:rsidRPr="00EB16EC">
        <w:rPr>
          <w:sz w:val="22"/>
          <w:szCs w:val="22"/>
        </w:rPr>
        <w:t xml:space="preserve">УЗ ВКО, расположенное по адресу РК, ВКО, </w:t>
      </w:r>
      <w:proofErr w:type="spellStart"/>
      <w:r w:rsidRPr="00EB16EC">
        <w:rPr>
          <w:sz w:val="22"/>
          <w:szCs w:val="22"/>
        </w:rPr>
        <w:t>Жарминский</w:t>
      </w:r>
      <w:proofErr w:type="spellEnd"/>
      <w:r w:rsidRPr="00EB16EC">
        <w:rPr>
          <w:sz w:val="22"/>
          <w:szCs w:val="22"/>
        </w:rPr>
        <w:t xml:space="preserve"> район, </w:t>
      </w:r>
      <w:proofErr w:type="spellStart"/>
      <w:r w:rsidRPr="00EB16EC">
        <w:rPr>
          <w:sz w:val="22"/>
          <w:szCs w:val="22"/>
        </w:rPr>
        <w:t>г.Шар</w:t>
      </w:r>
      <w:proofErr w:type="spellEnd"/>
      <w:r w:rsidRPr="00EB16EC">
        <w:rPr>
          <w:sz w:val="22"/>
          <w:szCs w:val="22"/>
        </w:rPr>
        <w:t xml:space="preserve"> , </w:t>
      </w:r>
      <w:proofErr w:type="spellStart"/>
      <w:r w:rsidRPr="00EB16EC">
        <w:rPr>
          <w:sz w:val="22"/>
          <w:szCs w:val="22"/>
        </w:rPr>
        <w:t>ул.Варепа</w:t>
      </w:r>
      <w:proofErr w:type="spellEnd"/>
      <w:r w:rsidRPr="00EB16EC">
        <w:rPr>
          <w:sz w:val="22"/>
          <w:szCs w:val="22"/>
        </w:rPr>
        <w:t xml:space="preserve"> ,2 провело закуп способом запроса ценовых предложений</w:t>
      </w:r>
    </w:p>
    <w:p w14:paraId="60D32EF3" w14:textId="77777777" w:rsidR="00C07AC9" w:rsidRPr="00EB16EC" w:rsidRDefault="00C07AC9" w:rsidP="00C07AC9">
      <w:pPr>
        <w:jc w:val="both"/>
        <w:rPr>
          <w:sz w:val="22"/>
          <w:szCs w:val="22"/>
        </w:rPr>
      </w:pPr>
    </w:p>
    <w:p w14:paraId="20BD123F" w14:textId="50C987F5" w:rsidR="00C07AC9" w:rsidRPr="00EB16EC" w:rsidRDefault="00C07AC9" w:rsidP="00C07AC9">
      <w:pPr>
        <w:pStyle w:val="a3"/>
        <w:tabs>
          <w:tab w:val="left" w:pos="2550"/>
        </w:tabs>
        <w:rPr>
          <w:rFonts w:hAnsi="Times New Roman"/>
          <w:b/>
          <w:color w:val="000000"/>
          <w:sz w:val="22"/>
          <w:szCs w:val="22"/>
          <w:lang w:eastAsia="ar-SA"/>
        </w:rPr>
      </w:pPr>
      <w:r w:rsidRPr="00EB16EC">
        <w:rPr>
          <w:rFonts w:hAnsi="Times New Roman"/>
          <w:b/>
          <w:sz w:val="22"/>
          <w:szCs w:val="22"/>
        </w:rPr>
        <w:t xml:space="preserve">1.Сумма, выделенная для закупа </w:t>
      </w:r>
      <w:r w:rsidR="00E6341B">
        <w:rPr>
          <w:color w:val="000000" w:themeColor="text1"/>
          <w:sz w:val="21"/>
          <w:szCs w:val="21"/>
        </w:rPr>
        <w:t>414</w:t>
      </w:r>
      <w:r w:rsidR="00E6341B">
        <w:rPr>
          <w:color w:val="000000" w:themeColor="text1"/>
          <w:sz w:val="21"/>
          <w:szCs w:val="21"/>
        </w:rPr>
        <w:t> </w:t>
      </w:r>
      <w:r w:rsidR="00E6341B">
        <w:rPr>
          <w:color w:val="000000" w:themeColor="text1"/>
          <w:sz w:val="21"/>
          <w:szCs w:val="21"/>
        </w:rPr>
        <w:t>000,00</w:t>
      </w:r>
      <w:r w:rsidR="004610E3" w:rsidRPr="006B2490">
        <w:rPr>
          <w:color w:val="000000" w:themeColor="text1"/>
          <w:sz w:val="21"/>
          <w:szCs w:val="21"/>
        </w:rPr>
        <w:t xml:space="preserve"> </w:t>
      </w:r>
      <w:r w:rsidR="004610E3" w:rsidRPr="006B2490">
        <w:rPr>
          <w:color w:val="000000" w:themeColor="text1"/>
          <w:sz w:val="21"/>
          <w:szCs w:val="21"/>
        </w:rPr>
        <w:t>тенге</w:t>
      </w:r>
      <w:r w:rsidR="004610E3" w:rsidRPr="006B2490">
        <w:rPr>
          <w:color w:val="000000" w:themeColor="text1"/>
          <w:sz w:val="21"/>
          <w:szCs w:val="21"/>
        </w:rPr>
        <w:t>.</w:t>
      </w:r>
      <w:r w:rsidR="004610E3" w:rsidRPr="00EB16EC">
        <w:rPr>
          <w:rFonts w:hAnsi="Times New Roman"/>
          <w:b/>
          <w:sz w:val="22"/>
          <w:szCs w:val="22"/>
        </w:rPr>
        <w:t xml:space="preserve"> </w:t>
      </w:r>
      <w:r w:rsidRPr="00EB16EC">
        <w:rPr>
          <w:rFonts w:hAnsi="Times New Roman"/>
          <w:b/>
          <w:sz w:val="22"/>
          <w:szCs w:val="22"/>
        </w:rPr>
        <w:t>(</w:t>
      </w:r>
      <w:r w:rsidR="00E6341B">
        <w:rPr>
          <w:rFonts w:hAnsi="Times New Roman"/>
          <w:b/>
          <w:sz w:val="22"/>
          <w:szCs w:val="22"/>
        </w:rPr>
        <w:t>четыреста четырнадцать тысяч</w:t>
      </w:r>
      <w:r w:rsidRPr="00EB16EC">
        <w:rPr>
          <w:rFonts w:hAnsi="Times New Roman"/>
          <w:b/>
          <w:sz w:val="22"/>
          <w:szCs w:val="22"/>
        </w:rPr>
        <w:t xml:space="preserve">) </w:t>
      </w:r>
      <w:r w:rsidRPr="00EB16EC">
        <w:rPr>
          <w:rFonts w:hAnsi="Times New Roman"/>
          <w:b/>
          <w:sz w:val="22"/>
          <w:szCs w:val="22"/>
          <w:lang w:eastAsia="en-US"/>
        </w:rPr>
        <w:t>тенге</w:t>
      </w:r>
      <w:r w:rsidRPr="00EB16EC">
        <w:rPr>
          <w:rFonts w:hAnsi="Times New Roman"/>
          <w:b/>
          <w:color w:val="000000"/>
          <w:sz w:val="22"/>
          <w:szCs w:val="22"/>
          <w:lang w:eastAsia="ar-SA"/>
        </w:rPr>
        <w:t xml:space="preserve"> 00 тиын.</w:t>
      </w:r>
    </w:p>
    <w:p w14:paraId="1071B8EE" w14:textId="77777777" w:rsidR="00C07AC9" w:rsidRPr="00EB16EC" w:rsidRDefault="00C07AC9" w:rsidP="00C07AC9">
      <w:pPr>
        <w:textAlignment w:val="baseline"/>
        <w:rPr>
          <w:b/>
          <w:sz w:val="22"/>
          <w:szCs w:val="22"/>
        </w:rPr>
      </w:pPr>
      <w:r w:rsidRPr="00EB16EC">
        <w:rPr>
          <w:b/>
          <w:sz w:val="22"/>
          <w:szCs w:val="22"/>
        </w:rPr>
        <w:t>2.Следующие потенциальные поставщики предоставили ценовые предложения:</w:t>
      </w:r>
    </w:p>
    <w:p w14:paraId="51FC6F7A" w14:textId="77777777" w:rsidR="00C07AC9" w:rsidRPr="00EB16EC" w:rsidRDefault="00C07AC9" w:rsidP="00C07AC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ТОО «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ШығысМедТрейд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»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Республика Казахстан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Восточно-Казахстанская область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г. Усть-Каменогорск, ул. Беспалова 51А, БИН 130340014026</w:t>
      </w:r>
    </w:p>
    <w:p w14:paraId="5C4D7828" w14:textId="77777777" w:rsidR="00C07AC9" w:rsidRPr="00EB16EC" w:rsidRDefault="00C07AC9" w:rsidP="00E6341B">
      <w:pPr>
        <w:shd w:val="clear" w:color="auto" w:fill="FFFFFF"/>
        <w:spacing w:after="150"/>
        <w:rPr>
          <w:color w:val="262626" w:themeColor="text1" w:themeTint="D9"/>
          <w:sz w:val="21"/>
          <w:szCs w:val="21"/>
          <w:lang w:eastAsia="ru-RU"/>
        </w:rPr>
      </w:pPr>
      <w:r w:rsidRPr="00EB16EC">
        <w:rPr>
          <w:b/>
          <w:bCs/>
          <w:color w:val="262626" w:themeColor="text1" w:themeTint="D9"/>
          <w:sz w:val="21"/>
          <w:szCs w:val="21"/>
          <w:lang w:eastAsia="ru-RU"/>
        </w:rPr>
        <w:t>Ценовые предложения, представленные после истечения окончательного срока:</w:t>
      </w:r>
      <w:r w:rsidRPr="00EB16EC">
        <w:rPr>
          <w:color w:val="262626" w:themeColor="text1" w:themeTint="D9"/>
          <w:sz w:val="21"/>
          <w:szCs w:val="21"/>
          <w:lang w:eastAsia="ru-RU"/>
        </w:rPr>
        <w:t> отсутствуют.</w:t>
      </w:r>
    </w:p>
    <w:p w14:paraId="23077265" w14:textId="29C86602" w:rsidR="00C07AC9" w:rsidRDefault="00C07AC9" w:rsidP="00E6341B">
      <w:pPr>
        <w:shd w:val="clear" w:color="auto" w:fill="FFFFFF"/>
        <w:spacing w:before="100" w:beforeAutospacing="1" w:after="100" w:afterAutospacing="1"/>
        <w:ind w:hanging="76"/>
        <w:rPr>
          <w:color w:val="262626" w:themeColor="text1" w:themeTint="D9"/>
          <w:sz w:val="21"/>
          <w:szCs w:val="21"/>
          <w:lang w:eastAsia="ru-RU"/>
        </w:rPr>
      </w:pPr>
      <w:r w:rsidRPr="00EB16EC">
        <w:rPr>
          <w:b/>
          <w:bCs/>
          <w:color w:val="262626" w:themeColor="text1" w:themeTint="D9"/>
          <w:sz w:val="21"/>
          <w:szCs w:val="21"/>
          <w:lang w:eastAsia="ru-RU"/>
        </w:rPr>
        <w:t>Отклоненные ценовые предложения:</w:t>
      </w:r>
      <w:r w:rsidRPr="00EB16EC">
        <w:rPr>
          <w:color w:val="262626" w:themeColor="text1" w:themeTint="D9"/>
          <w:sz w:val="21"/>
          <w:szCs w:val="21"/>
          <w:lang w:eastAsia="ru-RU"/>
        </w:rPr>
        <w:t> отсутствуют</w:t>
      </w:r>
    </w:p>
    <w:p w14:paraId="74BEE1EE" w14:textId="77777777" w:rsidR="00AD7ED2" w:rsidRPr="00E6341B" w:rsidRDefault="00AD7ED2" w:rsidP="00AD7ED2">
      <w:pPr>
        <w:pStyle w:val="a4"/>
        <w:shd w:val="clear" w:color="auto" w:fill="FFFFFF"/>
        <w:spacing w:after="150" w:line="240" w:lineRule="auto"/>
        <w:ind w:left="0" w:hanging="11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Изделия медицинского назначения согласно </w:t>
      </w:r>
      <w:proofErr w:type="gramStart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Постановление  Правительства</w:t>
      </w:r>
      <w:proofErr w:type="gramEnd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Республики Казахстан от 11 ноября  2017 года № 1729 купить способом запроса ценовых предложений  на основании приказа №295-П от 10.04.2017г.</w:t>
      </w:r>
    </w:p>
    <w:p w14:paraId="29877C75" w14:textId="5A293833" w:rsidR="00AD7ED2" w:rsidRPr="00E6341B" w:rsidRDefault="00AD7ED2" w:rsidP="00E6341B">
      <w:pPr>
        <w:pStyle w:val="a4"/>
        <w:shd w:val="clear" w:color="auto" w:fill="FFFFFF"/>
        <w:spacing w:after="150" w:line="240" w:lineRule="auto"/>
        <w:ind w:left="0" w:hanging="11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Заключить договор с поставщик</w:t>
      </w:r>
      <w:r w:rsid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ами</w:t>
      </w:r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: ТОО «</w:t>
      </w:r>
      <w:proofErr w:type="spellStart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ШығысМедТрейд</w:t>
      </w:r>
      <w:proofErr w:type="spellEnd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»</w:t>
      </w:r>
      <w:r w:rsid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, </w:t>
      </w:r>
      <w:bookmarkStart w:id="0" w:name="_GoBack"/>
      <w:bookmarkEnd w:id="0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Юридический адрес: ТОО «</w:t>
      </w:r>
      <w:proofErr w:type="spellStart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ШығысМедТрейд</w:t>
      </w:r>
      <w:proofErr w:type="spellEnd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» Республика Казахстан, г. Усть-Каменогорск, ул. Беспалова 51 А</w:t>
      </w:r>
    </w:p>
    <w:p w14:paraId="07FE2B6E" w14:textId="4DBE4C40" w:rsidR="00AD7ED2" w:rsidRPr="00E6341B" w:rsidRDefault="00AD7ED2" w:rsidP="00AD7ED2">
      <w:pPr>
        <w:pStyle w:val="a4"/>
        <w:shd w:val="clear" w:color="auto" w:fill="FFFFFF"/>
        <w:spacing w:after="150" w:line="240" w:lineRule="auto"/>
        <w:ind w:left="0" w:hanging="11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proofErr w:type="gramStart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Предоставленные  потенциальный</w:t>
      </w:r>
      <w:proofErr w:type="gramEnd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поставщиком документы соответствуют требованиям </w:t>
      </w:r>
      <w:proofErr w:type="spellStart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гл</w:t>
      </w:r>
      <w:proofErr w:type="spellEnd"/>
      <w:r w:rsidRPr="00E6341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3,4 Постановления  Правительства Республики Казахстан от 11 ноября 2017 года № 1729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3119"/>
      </w:tblGrid>
      <w:tr w:rsidR="00E6341B" w:rsidRPr="006E2158" w14:paraId="0DF3FC39" w14:textId="77777777" w:rsidTr="00E6341B">
        <w:trPr>
          <w:trHeight w:val="660"/>
        </w:trPr>
        <w:tc>
          <w:tcPr>
            <w:tcW w:w="7371" w:type="dxa"/>
            <w:shd w:val="clear" w:color="auto" w:fill="auto"/>
            <w:vAlign w:val="center"/>
          </w:tcPr>
          <w:p w14:paraId="6FBC5AB0" w14:textId="77777777" w:rsidR="00E6341B" w:rsidRPr="006E2158" w:rsidRDefault="00E6341B" w:rsidP="00AC3986">
            <w:pPr>
              <w:jc w:val="center"/>
              <w:rPr>
                <w:b/>
                <w:color w:val="000000"/>
                <w:szCs w:val="20"/>
              </w:rPr>
            </w:pPr>
            <w:r w:rsidRPr="006E2158">
              <w:rPr>
                <w:b/>
                <w:color w:val="000000"/>
                <w:szCs w:val="20"/>
              </w:rPr>
              <w:t>Наименование лота</w:t>
            </w:r>
          </w:p>
        </w:tc>
        <w:tc>
          <w:tcPr>
            <w:tcW w:w="3119" w:type="dxa"/>
          </w:tcPr>
          <w:p w14:paraId="40761AEE" w14:textId="77777777" w:rsidR="00E6341B" w:rsidRPr="006E2158" w:rsidRDefault="00E6341B" w:rsidP="00AC3986">
            <w:pPr>
              <w:jc w:val="center"/>
              <w:rPr>
                <w:b/>
                <w:color w:val="333333"/>
                <w:sz w:val="21"/>
                <w:szCs w:val="21"/>
                <w:lang w:eastAsia="ru-RU"/>
              </w:rPr>
            </w:pPr>
            <w:r w:rsidRPr="006E2158">
              <w:rPr>
                <w:b/>
                <w:color w:val="333333"/>
                <w:sz w:val="21"/>
                <w:szCs w:val="21"/>
                <w:lang w:eastAsia="ru-RU"/>
              </w:rPr>
              <w:t>ТОО «</w:t>
            </w:r>
            <w:r w:rsidRPr="006E2158">
              <w:rPr>
                <w:b/>
                <w:color w:val="333333"/>
                <w:sz w:val="21"/>
                <w:szCs w:val="21"/>
                <w:lang w:val="kk-KZ" w:eastAsia="ru-RU"/>
              </w:rPr>
              <w:t>ШығысМедТрейд</w:t>
            </w:r>
            <w:r w:rsidRPr="006E2158">
              <w:rPr>
                <w:b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E6341B" w:rsidRPr="006E2158" w14:paraId="75533195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1649C838" w14:textId="4CF9CA7B" w:rsidR="00E6341B" w:rsidRPr="006E2158" w:rsidRDefault="00E6341B" w:rsidP="00E6341B">
            <w:pPr>
              <w:rPr>
                <w:b/>
                <w:color w:val="000000"/>
                <w:szCs w:val="20"/>
              </w:rPr>
            </w:pPr>
            <w:r w:rsidRPr="00AD6819">
              <w:rPr>
                <w:sz w:val="20"/>
                <w:szCs w:val="20"/>
              </w:rPr>
              <w:t>Диагностический набор реагентов для определения АЛТ</w:t>
            </w:r>
          </w:p>
        </w:tc>
        <w:tc>
          <w:tcPr>
            <w:tcW w:w="3119" w:type="dxa"/>
            <w:vAlign w:val="center"/>
          </w:tcPr>
          <w:p w14:paraId="44290936" w14:textId="5751EFDF" w:rsidR="00E6341B" w:rsidRPr="004667B3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18 960,00</w:t>
            </w:r>
          </w:p>
        </w:tc>
      </w:tr>
      <w:tr w:rsidR="00E6341B" w:rsidRPr="006E2158" w14:paraId="31A3B55E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0AD1AAEA" w14:textId="25D9AECC" w:rsidR="00E6341B" w:rsidRPr="00B65FE3" w:rsidRDefault="00E6341B" w:rsidP="00E6341B">
            <w:r w:rsidRPr="00AD6819">
              <w:rPr>
                <w:sz w:val="20"/>
                <w:szCs w:val="20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3119" w:type="dxa"/>
            <w:vAlign w:val="center"/>
          </w:tcPr>
          <w:p w14:paraId="2896861C" w14:textId="6F34CDE0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18 960,00</w:t>
            </w:r>
          </w:p>
        </w:tc>
      </w:tr>
      <w:tr w:rsidR="00E6341B" w:rsidRPr="006E2158" w14:paraId="392E201A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1A81BB66" w14:textId="2B1380FB" w:rsidR="00E6341B" w:rsidRPr="00B65FE3" w:rsidRDefault="00E6341B" w:rsidP="00E6341B">
            <w:r w:rsidRPr="00AD6819">
              <w:rPr>
                <w:sz w:val="20"/>
                <w:szCs w:val="20"/>
              </w:rPr>
              <w:t>Диагностический набор реагентов для определения Альфа-Амилазы</w:t>
            </w:r>
          </w:p>
        </w:tc>
        <w:tc>
          <w:tcPr>
            <w:tcW w:w="3119" w:type="dxa"/>
            <w:vAlign w:val="center"/>
          </w:tcPr>
          <w:p w14:paraId="7DFEF5F1" w14:textId="7DF64AA2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28 980,00</w:t>
            </w:r>
          </w:p>
        </w:tc>
      </w:tr>
      <w:tr w:rsidR="00E6341B" w:rsidRPr="006E2158" w14:paraId="2B38C2C0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3247F008" w14:textId="2647F1DB" w:rsidR="00E6341B" w:rsidRPr="00B65FE3" w:rsidRDefault="00E6341B" w:rsidP="00E6341B">
            <w:r w:rsidRPr="00AD6819">
              <w:rPr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3119" w:type="dxa"/>
            <w:vAlign w:val="center"/>
          </w:tcPr>
          <w:p w14:paraId="0CD03974" w14:textId="27C55168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15 700,00</w:t>
            </w:r>
          </w:p>
        </w:tc>
      </w:tr>
      <w:tr w:rsidR="00E6341B" w:rsidRPr="006E2158" w14:paraId="32B1F7A1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74D6F7CD" w14:textId="31161BC7" w:rsidR="00E6341B" w:rsidRPr="00B65FE3" w:rsidRDefault="00E6341B" w:rsidP="00E6341B">
            <w:r w:rsidRPr="00AD6819">
              <w:rPr>
                <w:sz w:val="20"/>
                <w:szCs w:val="20"/>
              </w:rPr>
              <w:t xml:space="preserve">Диагностический набор реагентов для определения Креатинина </w:t>
            </w:r>
          </w:p>
        </w:tc>
        <w:tc>
          <w:tcPr>
            <w:tcW w:w="3119" w:type="dxa"/>
            <w:vAlign w:val="center"/>
          </w:tcPr>
          <w:p w14:paraId="75ED7BC4" w14:textId="33E31C77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28 060,00</w:t>
            </w:r>
          </w:p>
        </w:tc>
      </w:tr>
      <w:tr w:rsidR="00E6341B" w:rsidRPr="006E2158" w14:paraId="168D8B6B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4AA8D467" w14:textId="38346421" w:rsidR="00E6341B" w:rsidRPr="00B65FE3" w:rsidRDefault="00E6341B" w:rsidP="00E6341B">
            <w:r w:rsidRPr="00AD6819">
              <w:rPr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3119" w:type="dxa"/>
            <w:vAlign w:val="center"/>
          </w:tcPr>
          <w:p w14:paraId="49E94F21" w14:textId="4D569846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15 740,00</w:t>
            </w:r>
          </w:p>
        </w:tc>
      </w:tr>
      <w:tr w:rsidR="00E6341B" w:rsidRPr="006E2158" w14:paraId="2724AC89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3500D429" w14:textId="4CF220BA" w:rsidR="00E6341B" w:rsidRPr="00B65FE3" w:rsidRDefault="00E6341B" w:rsidP="00E6341B">
            <w:r w:rsidRPr="00AD6819">
              <w:rPr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3119" w:type="dxa"/>
            <w:vAlign w:val="center"/>
          </w:tcPr>
          <w:p w14:paraId="7BD7F6D1" w14:textId="56303F9D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10 780,00</w:t>
            </w:r>
          </w:p>
        </w:tc>
      </w:tr>
      <w:tr w:rsidR="00E6341B" w:rsidRPr="006E2158" w14:paraId="54876028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5E6653F0" w14:textId="7FDE5822" w:rsidR="00E6341B" w:rsidRPr="00B65FE3" w:rsidRDefault="00E6341B" w:rsidP="00E6341B">
            <w:r w:rsidRPr="00AD6819">
              <w:rPr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3119" w:type="dxa"/>
            <w:vAlign w:val="center"/>
          </w:tcPr>
          <w:p w14:paraId="16AF0CB6" w14:textId="50D791EE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28 240,00</w:t>
            </w:r>
          </w:p>
        </w:tc>
      </w:tr>
      <w:tr w:rsidR="00E6341B" w:rsidRPr="006E2158" w14:paraId="21CBEF38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11DC231D" w14:textId="0FE80505" w:rsidR="00E6341B" w:rsidRPr="00B65FE3" w:rsidRDefault="00E6341B" w:rsidP="00E6341B">
            <w:r w:rsidRPr="00AD6819">
              <w:rPr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3119" w:type="dxa"/>
            <w:vAlign w:val="center"/>
          </w:tcPr>
          <w:p w14:paraId="453BCA47" w14:textId="1A243918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28 240,00</w:t>
            </w:r>
          </w:p>
        </w:tc>
      </w:tr>
      <w:tr w:rsidR="00E6341B" w:rsidRPr="006E2158" w14:paraId="666B8725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2B3EBDA9" w14:textId="53153D40" w:rsidR="00E6341B" w:rsidRPr="00B65FE3" w:rsidRDefault="00E6341B" w:rsidP="00E6341B">
            <w:r w:rsidRPr="00AD6819">
              <w:t>Диагностический набор реагентов для определения Общего холестерина</w:t>
            </w:r>
          </w:p>
        </w:tc>
        <w:tc>
          <w:tcPr>
            <w:tcW w:w="3119" w:type="dxa"/>
            <w:vAlign w:val="center"/>
          </w:tcPr>
          <w:p w14:paraId="20FEB4D1" w14:textId="1E8601B9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21 840,00</w:t>
            </w:r>
          </w:p>
        </w:tc>
      </w:tr>
      <w:tr w:rsidR="00E6341B" w:rsidRPr="006E2158" w14:paraId="066A7DD8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2833D757" w14:textId="70DB8F12" w:rsidR="00E6341B" w:rsidRPr="00B65FE3" w:rsidRDefault="00E6341B" w:rsidP="00E6341B">
            <w:r w:rsidRPr="00AD6819">
              <w:t>Диагностический набор реагентов для определения Железа</w:t>
            </w:r>
          </w:p>
        </w:tc>
        <w:tc>
          <w:tcPr>
            <w:tcW w:w="3119" w:type="dxa"/>
            <w:vAlign w:val="center"/>
          </w:tcPr>
          <w:p w14:paraId="67D8E232" w14:textId="0572D7F0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38 320,00</w:t>
            </w:r>
          </w:p>
        </w:tc>
      </w:tr>
      <w:tr w:rsidR="00E6341B" w:rsidRPr="006E2158" w14:paraId="0BEF0848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5276414A" w14:textId="320CA90A" w:rsidR="00E6341B" w:rsidRPr="00B65FE3" w:rsidRDefault="00E6341B" w:rsidP="00E6341B">
            <w:r w:rsidRPr="00AD6819">
              <w:lastRenderedPageBreak/>
              <w:t xml:space="preserve">Моющий раствор </w:t>
            </w:r>
          </w:p>
        </w:tc>
        <w:tc>
          <w:tcPr>
            <w:tcW w:w="3119" w:type="dxa"/>
            <w:vAlign w:val="center"/>
          </w:tcPr>
          <w:p w14:paraId="1DB38B2D" w14:textId="5D4FEE49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29 200,00</w:t>
            </w:r>
          </w:p>
        </w:tc>
      </w:tr>
      <w:tr w:rsidR="00E6341B" w:rsidRPr="006E2158" w14:paraId="61C41621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03ADFD15" w14:textId="2ABDB615" w:rsidR="00E6341B" w:rsidRPr="00B65FE3" w:rsidRDefault="00E6341B" w:rsidP="00E6341B">
            <w:r w:rsidRPr="00AD6819">
              <w:t xml:space="preserve">Диагностический набор реагентов для определения </w:t>
            </w:r>
            <w:r w:rsidRPr="00AD6819">
              <w:rPr>
                <w:lang w:val="en-US"/>
              </w:rPr>
              <w:t>HDL</w:t>
            </w:r>
            <w:r w:rsidRPr="00AD6819">
              <w:t>-</w:t>
            </w:r>
            <w:r w:rsidRPr="00AD6819">
              <w:rPr>
                <w:lang w:val="en-US"/>
              </w:rPr>
              <w:t>C</w:t>
            </w:r>
          </w:p>
        </w:tc>
        <w:tc>
          <w:tcPr>
            <w:tcW w:w="3119" w:type="dxa"/>
            <w:vAlign w:val="center"/>
          </w:tcPr>
          <w:p w14:paraId="44D2B059" w14:textId="04116973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54 080,00</w:t>
            </w:r>
          </w:p>
        </w:tc>
      </w:tr>
      <w:tr w:rsidR="00E6341B" w:rsidRPr="006E2158" w14:paraId="61A20B5C" w14:textId="77777777" w:rsidTr="00694CD5">
        <w:trPr>
          <w:trHeight w:val="660"/>
        </w:trPr>
        <w:tc>
          <w:tcPr>
            <w:tcW w:w="7371" w:type="dxa"/>
            <w:shd w:val="clear" w:color="auto" w:fill="auto"/>
          </w:tcPr>
          <w:p w14:paraId="370B44EB" w14:textId="4AFF081D" w:rsidR="00E6341B" w:rsidRPr="00B65FE3" w:rsidRDefault="00E6341B" w:rsidP="00E6341B">
            <w:r w:rsidRPr="00AD6819">
              <w:t xml:space="preserve">Диагностический набор реагентов для определения </w:t>
            </w:r>
            <w:r w:rsidRPr="00AD6819">
              <w:rPr>
                <w:lang w:val="en-US"/>
              </w:rPr>
              <w:t>LDL</w:t>
            </w:r>
            <w:r w:rsidRPr="00AD6819">
              <w:t>-</w:t>
            </w:r>
            <w:r w:rsidRPr="00AD6819">
              <w:rPr>
                <w:lang w:val="en-US"/>
              </w:rPr>
              <w:t>C</w:t>
            </w:r>
          </w:p>
        </w:tc>
        <w:tc>
          <w:tcPr>
            <w:tcW w:w="3119" w:type="dxa"/>
            <w:vAlign w:val="center"/>
          </w:tcPr>
          <w:p w14:paraId="465FBB52" w14:textId="7383B129" w:rsidR="00E6341B" w:rsidRDefault="00E6341B" w:rsidP="00E6341B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61 580,00</w:t>
            </w:r>
          </w:p>
        </w:tc>
      </w:tr>
    </w:tbl>
    <w:p w14:paraId="7C20FA46" w14:textId="77777777" w:rsidR="00C07AC9" w:rsidRPr="00EB5877" w:rsidRDefault="00C07AC9" w:rsidP="00C07AC9">
      <w:pPr>
        <w:tabs>
          <w:tab w:val="left" w:pos="709"/>
          <w:tab w:val="left" w:pos="11482"/>
        </w:tabs>
        <w:ind w:left="360"/>
        <w:textAlignment w:val="baseline"/>
        <w:rPr>
          <w:sz w:val="22"/>
          <w:szCs w:val="22"/>
        </w:rPr>
      </w:pPr>
    </w:p>
    <w:p w14:paraId="182E497E" w14:textId="23754CEC" w:rsidR="00657B43" w:rsidRPr="00AD7ED2" w:rsidRDefault="00AD7ED2">
      <w:r>
        <w:t>Заключить договор с ТОО «</w:t>
      </w:r>
      <w:proofErr w:type="spellStart"/>
      <w:r>
        <w:t>Шы</w:t>
      </w:r>
      <w:proofErr w:type="spellEnd"/>
      <w:r>
        <w:rPr>
          <w:lang w:val="kk-KZ"/>
        </w:rPr>
        <w:t>ғыс Мед Трейд</w:t>
      </w:r>
      <w:r>
        <w:t xml:space="preserve">» на сумму </w:t>
      </w:r>
      <w:r w:rsidR="00E6341B">
        <w:t>398 680</w:t>
      </w:r>
      <w:r>
        <w:t>,00</w:t>
      </w:r>
      <w:r w:rsidR="00BF1FAE">
        <w:t xml:space="preserve"> тенге</w:t>
      </w:r>
    </w:p>
    <w:sectPr w:rsidR="00657B43" w:rsidRPr="00AD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69BB"/>
    <w:multiLevelType w:val="hybridMultilevel"/>
    <w:tmpl w:val="7F8E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57C5"/>
    <w:multiLevelType w:val="hybridMultilevel"/>
    <w:tmpl w:val="1B4C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66"/>
    <w:rsid w:val="004610E3"/>
    <w:rsid w:val="004667B3"/>
    <w:rsid w:val="004E4C68"/>
    <w:rsid w:val="00653C80"/>
    <w:rsid w:val="00695F67"/>
    <w:rsid w:val="00793BBE"/>
    <w:rsid w:val="009576F6"/>
    <w:rsid w:val="009E4242"/>
    <w:rsid w:val="00AB5BFF"/>
    <w:rsid w:val="00AD7ED2"/>
    <w:rsid w:val="00BF1FAE"/>
    <w:rsid w:val="00C0616A"/>
    <w:rsid w:val="00C07AC9"/>
    <w:rsid w:val="00E6341B"/>
    <w:rsid w:val="00EB16EC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A1E8"/>
  <w15:chartTrackingRefBased/>
  <w15:docId w15:val="{5D99889A-2F90-424E-909A-32CB2F0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0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07A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unhideWhenUsed/>
    <w:rsid w:val="00AD7ED2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D7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Petya Ivanov</cp:lastModifiedBy>
  <cp:revision>13</cp:revision>
  <dcterms:created xsi:type="dcterms:W3CDTF">2019-11-28T08:35:00Z</dcterms:created>
  <dcterms:modified xsi:type="dcterms:W3CDTF">2020-02-21T04:10:00Z</dcterms:modified>
</cp:coreProperties>
</file>